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303322836"/>
      <w:bookmarkEnd w:id="0"/>
      <w:r w:rsidRPr="00715102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«Средняя школа № 40»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800" w:type="dxa"/>
        <w:tblInd w:w="1775" w:type="dxa"/>
        <w:tblLook w:val="04A0" w:firstRow="1" w:lastRow="0" w:firstColumn="1" w:lastColumn="0" w:noHBand="0" w:noVBand="1"/>
      </w:tblPr>
      <w:tblGrid>
        <w:gridCol w:w="3933"/>
        <w:gridCol w:w="3933"/>
        <w:gridCol w:w="3934"/>
      </w:tblGrid>
      <w:tr w:rsidR="001760EC" w:rsidRPr="00715102" w:rsidTr="002105C1">
        <w:trPr>
          <w:trHeight w:val="2145"/>
        </w:trPr>
        <w:tc>
          <w:tcPr>
            <w:tcW w:w="3933" w:type="dxa"/>
          </w:tcPr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__________________/_________/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33" w:type="dxa"/>
          </w:tcPr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УВР МАОУ «СОШ № 40»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Е.В.Свириденко</w:t>
            </w:r>
            <w:proofErr w:type="spellEnd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34" w:type="dxa"/>
          </w:tcPr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«МАОУ СОШ № 40»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_____________/Б.Д.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Цыбикжапов</w:t>
            </w:r>
            <w:proofErr w:type="spellEnd"/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1760EC" w:rsidRPr="00715102" w:rsidRDefault="001760EC" w:rsidP="002105C1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</w:tbl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>Тютрина</w:t>
      </w:r>
      <w:proofErr w:type="spellEnd"/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Ирина Афанасьевна, первая квалификационная категория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Ф.И.О., категория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ИЗО,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класс, </w:t>
      </w:r>
      <w:r w:rsidRPr="007151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 «Перспектива»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Предмет, класс и т.п.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1760EC" w:rsidRPr="00715102" w:rsidRDefault="001760EC" w:rsidP="001760EC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:rsidR="001760EC" w:rsidRPr="00715102" w:rsidRDefault="001760EC" w:rsidP="001760EC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 xml:space="preserve">протокол№____ </w:t>
      </w:r>
      <w:proofErr w:type="gramStart"/>
      <w:r w:rsidRPr="0071510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1760EC" w:rsidRPr="00715102" w:rsidRDefault="001760EC" w:rsidP="001760EC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«___»_________20___г</w:t>
      </w: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60EC" w:rsidRPr="00715102" w:rsidRDefault="001760EC" w:rsidP="001760EC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715102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715102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:rsidR="001760EC" w:rsidRDefault="001760EC" w:rsidP="007022BA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760EC" w:rsidRPr="002C54C6" w:rsidRDefault="001760EC" w:rsidP="002C54C6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60BCE" w:rsidRPr="002C54C6" w:rsidRDefault="00660BCE" w:rsidP="002C54C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54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предмету 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образования, Концепции духовно-нравственного развития и воспитания личности гражданина России, а также планируемых результатов начального общего образования, с учетом возможностей учебно-методической системы «Перспектива», требованиями  основной образовательной программы начального общего образования и ориентирована на следующие нормативные документы и методические рекомендации:</w:t>
      </w:r>
      <w:proofErr w:type="gramEnd"/>
    </w:p>
    <w:p w:rsidR="00660BCE" w:rsidRPr="002C54C6" w:rsidRDefault="00660BCE" w:rsidP="002C54C6">
      <w:pPr>
        <w:numPr>
          <w:ilvl w:val="0"/>
          <w:numId w:val="6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hAnsi="Times New Roman" w:cs="Times New Roman"/>
          <w:sz w:val="24"/>
          <w:szCs w:val="24"/>
        </w:rPr>
        <w:t xml:space="preserve">ЗАКОН  РОССИЙСКОЙ  ФЕДЕРАЦИИ «Об образовании в Российской Федерации» от 29.12.2012г </w:t>
      </w:r>
    </w:p>
    <w:p w:rsidR="00660BCE" w:rsidRPr="002C54C6" w:rsidRDefault="00660BCE" w:rsidP="002C54C6">
      <w:pPr>
        <w:numPr>
          <w:ilvl w:val="0"/>
          <w:numId w:val="6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hAnsi="Times New Roman" w:cs="Times New Roman"/>
          <w:sz w:val="24"/>
          <w:szCs w:val="24"/>
        </w:rPr>
        <w:t xml:space="preserve"> ФЕДЕРАЛЬНЫЙ   ГОСУДАРСТВЕННЫЙ ОБРАЗОВАТЕЛЬНЫЙ  СТАНДАРТ  НАЧАЛЬНОГО ОБЩЕГО ОБРАЗОВАНИЯ.  (</w:t>
      </w:r>
      <w:proofErr w:type="gramStart"/>
      <w:r w:rsidRPr="002C54C6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2C54C6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2C54C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C54C6">
        <w:rPr>
          <w:rFonts w:ascii="Times New Roman" w:hAnsi="Times New Roman" w:cs="Times New Roman"/>
          <w:sz w:val="24"/>
          <w:szCs w:val="24"/>
        </w:rPr>
        <w:t xml:space="preserve"> Р.Ф. от 06 октября 2009года № 373  «Об утверждении и введении в действие Федерального Государственного образовательного стандарта начального общего образования)</w:t>
      </w:r>
    </w:p>
    <w:p w:rsidR="00660BCE" w:rsidRPr="002C54C6" w:rsidRDefault="00660BCE" w:rsidP="002C54C6">
      <w:pPr>
        <w:numPr>
          <w:ilvl w:val="0"/>
          <w:numId w:val="6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hAnsi="Times New Roman" w:cs="Times New Roman"/>
          <w:sz w:val="24"/>
          <w:szCs w:val="24"/>
        </w:rPr>
        <w:t xml:space="preserve">СТАНДАРТЫ второго поколения. Примерные программы по учебным предметам. Начальная школа. </w:t>
      </w:r>
      <w:proofErr w:type="gramStart"/>
      <w:r w:rsidRPr="002C54C6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Pr="002C54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54C6">
        <w:rPr>
          <w:rFonts w:ascii="Times New Roman" w:hAnsi="Times New Roman" w:cs="Times New Roman"/>
          <w:sz w:val="24"/>
          <w:szCs w:val="24"/>
        </w:rPr>
        <w:t>«Просвещение»,2010)</w:t>
      </w:r>
      <w:proofErr w:type="gramEnd"/>
    </w:p>
    <w:p w:rsidR="00660BCE" w:rsidRPr="002C54C6" w:rsidRDefault="00660BCE" w:rsidP="002C54C6">
      <w:pPr>
        <w:numPr>
          <w:ilvl w:val="0"/>
          <w:numId w:val="6"/>
        </w:numPr>
        <w:spacing w:after="0" w:line="240" w:lineRule="auto"/>
        <w:ind w:left="14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hAnsi="Times New Roman" w:cs="Times New Roman"/>
          <w:sz w:val="24"/>
          <w:szCs w:val="24"/>
        </w:rPr>
        <w:t xml:space="preserve"> </w:t>
      </w:r>
      <w:r w:rsidR="00870D81" w:rsidRPr="002C54C6">
        <w:rPr>
          <w:rFonts w:ascii="Times New Roman" w:hAnsi="Times New Roman" w:cs="Times New Roman"/>
          <w:sz w:val="24"/>
          <w:szCs w:val="24"/>
        </w:rPr>
        <w:t xml:space="preserve">УМК </w:t>
      </w:r>
      <w:r w:rsidRPr="002C54C6">
        <w:rPr>
          <w:rFonts w:ascii="Times New Roman" w:hAnsi="Times New Roman" w:cs="Times New Roman"/>
          <w:sz w:val="24"/>
          <w:szCs w:val="24"/>
        </w:rPr>
        <w:t xml:space="preserve">«Перспектива» Сборник рабочих программ. 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Предметная линия учебников под редакцией Т. Я.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Шпикаловой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Л.В.Ершовой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BCE" w:rsidRPr="002C54C6" w:rsidRDefault="00660BCE" w:rsidP="002C54C6">
      <w:pPr>
        <w:spacing w:after="0" w:line="240" w:lineRule="auto"/>
        <w:ind w:left="1434"/>
        <w:contextualSpacing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hAnsi="Times New Roman" w:cs="Times New Roman"/>
          <w:sz w:val="24"/>
          <w:szCs w:val="24"/>
        </w:rPr>
        <w:t xml:space="preserve">4 класс. </w:t>
      </w:r>
      <w:proofErr w:type="gramStart"/>
      <w:r w:rsidRPr="002C54C6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Pr="002C54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54C6">
        <w:rPr>
          <w:rFonts w:ascii="Times New Roman" w:hAnsi="Times New Roman" w:cs="Times New Roman"/>
          <w:sz w:val="24"/>
          <w:szCs w:val="24"/>
        </w:rPr>
        <w:t xml:space="preserve">«Просвещение», 2017) </w:t>
      </w:r>
      <w:proofErr w:type="gramEnd"/>
    </w:p>
    <w:p w:rsidR="00660BCE" w:rsidRPr="002C54C6" w:rsidRDefault="00660BCE" w:rsidP="002C54C6">
      <w:pPr>
        <w:numPr>
          <w:ilvl w:val="0"/>
          <w:numId w:val="6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 Министерством образования и науки РФ к    использованию в образовательном процессе в общеобразовательных учреждениях, на 2018/ 2019 учебный год</w:t>
      </w:r>
    </w:p>
    <w:p w:rsidR="00660BCE" w:rsidRPr="002C54C6" w:rsidRDefault="00660BCE" w:rsidP="002C54C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54C6">
        <w:rPr>
          <w:rFonts w:ascii="Times New Roman" w:eastAsia="Calibri" w:hAnsi="Times New Roman" w:cs="Times New Roman"/>
          <w:iCs/>
          <w:sz w:val="24"/>
          <w:szCs w:val="24"/>
        </w:rPr>
        <w:t xml:space="preserve">Основная общеобразовательная программа  начального общего образования </w:t>
      </w:r>
      <w:r w:rsidRPr="002C54C6">
        <w:rPr>
          <w:rFonts w:ascii="Times New Roman" w:hAnsi="Times New Roman" w:cs="Times New Roman"/>
          <w:sz w:val="24"/>
          <w:szCs w:val="24"/>
        </w:rPr>
        <w:t>МАОУ СОШ №40 и Положение о рабочих программах на 2018/2019 учебный год.</w:t>
      </w:r>
    </w:p>
    <w:p w:rsidR="00660BCE" w:rsidRPr="002C54C6" w:rsidRDefault="00660BCE" w:rsidP="002C5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0EC" w:rsidRPr="002C54C6" w:rsidRDefault="001760EC" w:rsidP="002C54C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     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в начальной школе является базовым предметом. Оно направлено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1760EC" w:rsidRPr="002C54C6" w:rsidRDefault="001760EC" w:rsidP="002C54C6">
      <w:pPr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Цели курса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480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воспитание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424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развитие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427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освоение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первоначальных знаний о пластических искусствах: изобразительных, декоративно-прикладных, архитектуре и дизайне - их роли в жизни человека и общества;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430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овладение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с разными художественными материалами; совершенствование эстетического вкуса.</w:t>
      </w:r>
    </w:p>
    <w:p w:rsidR="001760EC" w:rsidRPr="002C54C6" w:rsidRDefault="001760EC" w:rsidP="002C54C6">
      <w:pPr>
        <w:spacing w:after="0" w:line="240" w:lineRule="auto"/>
        <w:ind w:left="60" w:firstLine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Задачи обучения: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512"/>
        </w:tabs>
        <w:spacing w:after="0" w:line="240" w:lineRule="auto"/>
        <w:ind w:left="6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совершенствование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эмоционально-образного восприятия</w:t>
      </w: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произведений иску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сства и окружающего мира;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521"/>
        </w:tabs>
        <w:spacing w:after="0" w:line="240" w:lineRule="auto"/>
        <w:ind w:left="6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развитие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видеть проявление художественной культуры</w:t>
      </w: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</w:t>
      </w: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реальной жизни (музеи, архитектура, дизайн, скульптура и др.);</w:t>
      </w:r>
    </w:p>
    <w:p w:rsidR="001760EC" w:rsidRPr="002C54C6" w:rsidRDefault="001760EC" w:rsidP="002C54C6">
      <w:pPr>
        <w:numPr>
          <w:ilvl w:val="0"/>
          <w:numId w:val="2"/>
        </w:numPr>
        <w:tabs>
          <w:tab w:val="left" w:pos="484"/>
        </w:tabs>
        <w:spacing w:after="0" w:line="240" w:lineRule="auto"/>
        <w:ind w:left="6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формирование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навыков работы с различными художественными материалами.</w:t>
      </w:r>
    </w:p>
    <w:p w:rsidR="002C54C6" w:rsidRPr="002C54C6" w:rsidRDefault="002C54C6" w:rsidP="002C5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УМК «Перспектива» </w:t>
      </w:r>
      <w:r w:rsidRPr="002C5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1F43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изобразительному искусству</w:t>
      </w:r>
      <w:r w:rsidRPr="002C5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состоит из</w:t>
      </w:r>
      <w:r w:rsidRPr="002C5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следующего </w:t>
      </w:r>
      <w:proofErr w:type="spellStart"/>
      <w:r w:rsidRPr="002C5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2C5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методического  комплекта:</w:t>
      </w:r>
    </w:p>
    <w:p w:rsidR="00870D81" w:rsidRPr="002C54C6" w:rsidRDefault="00870D81" w:rsidP="002C54C6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Шпикалова</w:t>
      </w:r>
      <w:proofErr w:type="spellEnd"/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Т.Я., Ершова Л.В., </w:t>
      </w:r>
      <w:proofErr w:type="spellStart"/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Величкина</w:t>
      </w:r>
      <w:proofErr w:type="spellEnd"/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 </w:t>
      </w:r>
      <w:r w:rsidR="002C54C6"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</w:t>
      </w:r>
      <w:r w:rsidR="002C54C6"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Учебник. 4 класс.- М.: Просвещение 2017</w:t>
      </w:r>
      <w:r w:rsidR="002C54C6"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70D81" w:rsidRPr="002C54C6" w:rsidRDefault="00870D81" w:rsidP="002C54C6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Шпикалова</w:t>
      </w:r>
      <w:proofErr w:type="spellEnd"/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Т.Я., Ершова Л.В., Макарова Н.Р. и др. </w:t>
      </w:r>
      <w:r w:rsidR="002C54C6"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</w:t>
      </w:r>
      <w:r w:rsidR="002C54C6"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Творческая тетрадь. 4 класс.  М. Просвещение 2018</w:t>
      </w:r>
    </w:p>
    <w:p w:rsidR="00870D81" w:rsidRPr="002C54C6" w:rsidRDefault="00870D81" w:rsidP="002C54C6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приложение к учебнику.</w:t>
      </w:r>
    </w:p>
    <w:p w:rsidR="00870D81" w:rsidRPr="002C54C6" w:rsidRDefault="00870D81" w:rsidP="002C54C6">
      <w:pPr>
        <w:tabs>
          <w:tab w:val="left" w:pos="484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0EC" w:rsidRPr="002C54C6" w:rsidRDefault="001760EC" w:rsidP="002C54C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В 4 классе на изучение изобразительного искусства отводится 1 час в неделю, всего 34 часа (34 учебные недели). </w:t>
      </w:r>
    </w:p>
    <w:p w:rsidR="00FF5738" w:rsidRPr="002C54C6" w:rsidRDefault="00660BCE" w:rsidP="002C54C6">
      <w:pPr>
        <w:spacing w:after="0" w:line="240" w:lineRule="auto"/>
        <w:ind w:left="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Национально-региональный компонент (НРК)</w:t>
      </w: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представлен в следующих разделах:</w:t>
      </w:r>
      <w:r w:rsidR="00FF5738" w:rsidRPr="002C54C6">
        <w:rPr>
          <w:rFonts w:ascii="Times New Roman" w:hAnsi="Times New Roman" w:cs="Times New Roman"/>
          <w:bCs/>
          <w:sz w:val="24"/>
          <w:szCs w:val="24"/>
        </w:rPr>
        <w:t xml:space="preserve"> «Восхитись вечно живым миром красоты…», </w:t>
      </w:r>
      <w:r w:rsidR="00FF5738" w:rsidRPr="002C54C6">
        <w:rPr>
          <w:rFonts w:ascii="Times New Roman" w:hAnsi="Times New Roman" w:cs="Times New Roman"/>
          <w:bCs/>
          <w:sz w:val="24"/>
          <w:szCs w:val="24"/>
          <w:lang w:val="x-none"/>
        </w:rPr>
        <w:t>«</w:t>
      </w:r>
      <w:r w:rsidR="00FF5738" w:rsidRPr="002C54C6">
        <w:rPr>
          <w:rFonts w:ascii="Times New Roman" w:eastAsia="Calibri" w:hAnsi="Times New Roman" w:cs="Times New Roman"/>
          <w:bCs/>
          <w:sz w:val="24"/>
          <w:szCs w:val="24"/>
        </w:rPr>
        <w:t>Любуйся ритмами в жизни природы и человека</w:t>
      </w:r>
      <w:r w:rsidR="00FF5738" w:rsidRPr="002C54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F5738" w:rsidRPr="002C54C6">
        <w:rPr>
          <w:rFonts w:ascii="Times New Roman" w:hAnsi="Times New Roman" w:cs="Times New Roman"/>
          <w:bCs/>
          <w:sz w:val="24"/>
          <w:szCs w:val="24"/>
          <w:lang w:val="x-none"/>
        </w:rPr>
        <w:t>…»</w:t>
      </w:r>
      <w:r w:rsidR="00FF5738" w:rsidRPr="002C54C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5738" w:rsidRPr="002C54C6">
        <w:rPr>
          <w:rFonts w:ascii="Times New Roman" w:hAnsi="Times New Roman" w:cs="Times New Roman"/>
          <w:bCs/>
          <w:sz w:val="24"/>
          <w:szCs w:val="24"/>
          <w:lang w:val="x-none"/>
        </w:rPr>
        <w:t>«</w:t>
      </w:r>
      <w:r w:rsidR="00FF5738" w:rsidRPr="002C54C6">
        <w:rPr>
          <w:rFonts w:ascii="Times New Roman" w:eastAsia="Calibri" w:hAnsi="Times New Roman" w:cs="Times New Roman"/>
          <w:bCs/>
          <w:sz w:val="24"/>
          <w:szCs w:val="24"/>
        </w:rPr>
        <w:t>Восхитись созидательными силами природы и человека</w:t>
      </w:r>
      <w:r w:rsidR="00FF5738" w:rsidRPr="002C54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F5738" w:rsidRPr="002C54C6">
        <w:rPr>
          <w:rFonts w:ascii="Times New Roman" w:hAnsi="Times New Roman" w:cs="Times New Roman"/>
          <w:bCs/>
          <w:sz w:val="24"/>
          <w:szCs w:val="24"/>
          <w:lang w:val="x-none"/>
        </w:rPr>
        <w:t>…»</w:t>
      </w:r>
      <w:r w:rsidR="00FF5738" w:rsidRPr="002C54C6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738" w:rsidRPr="002C54C6" w:rsidRDefault="001760EC" w:rsidP="002C54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реализации программы:</w:t>
      </w:r>
      <w:r w:rsidRPr="002C54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2018-2019 год. </w:t>
      </w:r>
    </w:p>
    <w:p w:rsidR="001760EC" w:rsidRPr="002C54C6" w:rsidRDefault="001760EC" w:rsidP="002C54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Структура рабочей программы:</w:t>
      </w:r>
    </w:p>
    <w:p w:rsidR="001760EC" w:rsidRPr="002C54C6" w:rsidRDefault="001760EC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конкретного учебного предмета, курса.</w:t>
      </w:r>
    </w:p>
    <w:p w:rsidR="001760EC" w:rsidRPr="002C54C6" w:rsidRDefault="001760EC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учебного курса.</w:t>
      </w:r>
    </w:p>
    <w:p w:rsidR="001760EC" w:rsidRPr="002C54C6" w:rsidRDefault="001760EC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Календарно-тематическое планирование с определением основных видов учебной деятельности.</w:t>
      </w:r>
    </w:p>
    <w:p w:rsidR="001760EC" w:rsidRPr="002C54C6" w:rsidRDefault="001760EC" w:rsidP="002C54C6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60EC" w:rsidRPr="002C54C6" w:rsidRDefault="00F671BF" w:rsidP="002C54C6">
      <w:pPr>
        <w:pStyle w:val="aa"/>
        <w:keepNext/>
        <w:keepLines/>
        <w:numPr>
          <w:ilvl w:val="0"/>
          <w:numId w:val="5"/>
        </w:num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Планируемые р</w:t>
      </w:r>
      <w:r w:rsidR="001760EC" w:rsidRPr="002C54C6">
        <w:rPr>
          <w:rFonts w:ascii="Times New Roman" w:eastAsia="Times New Roman" w:hAnsi="Times New Roman" w:cs="Times New Roman"/>
          <w:b/>
          <w:sz w:val="24"/>
          <w:szCs w:val="24"/>
        </w:rPr>
        <w:t xml:space="preserve">езультаты изучения </w:t>
      </w:r>
      <w:r w:rsidR="0041078E" w:rsidRPr="002C54C6">
        <w:rPr>
          <w:rFonts w:ascii="Times New Roman" w:eastAsia="Times New Roman" w:hAnsi="Times New Roman" w:cs="Times New Roman"/>
          <w:b/>
          <w:sz w:val="24"/>
          <w:szCs w:val="24"/>
        </w:rPr>
        <w:t>изобразительного искусства</w:t>
      </w:r>
    </w:p>
    <w:p w:rsidR="001760EC" w:rsidRPr="002C54C6" w:rsidRDefault="001760EC" w:rsidP="002C54C6">
      <w:pPr>
        <w:spacing w:after="0" w:line="240" w:lineRule="auto"/>
        <w:ind w:lef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i/>
          <w:iCs/>
          <w:spacing w:val="-10"/>
          <w:sz w:val="24"/>
          <w:szCs w:val="24"/>
          <w:shd w:val="clear" w:color="auto" w:fill="FFFFFF"/>
        </w:rPr>
        <w:t>Личностными</w:t>
      </w: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52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в ценностно-эстетической сфере -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явлений, окружающей жизни;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66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в познавательной (когнитивной) сфере —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художественному познанию мира; умение применять полученные знания в собственной художественно-творческой деятельности;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46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трудовой сфере -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 их украшения.</w:t>
      </w:r>
    </w:p>
    <w:p w:rsidR="001760EC" w:rsidRPr="002C54C6" w:rsidRDefault="001760EC" w:rsidP="002C54C6">
      <w:pPr>
        <w:spacing w:after="0" w:line="240" w:lineRule="auto"/>
        <w:ind w:lef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54C6">
        <w:rPr>
          <w:rFonts w:ascii="Times New Roman" w:eastAsia="Times New Roman" w:hAnsi="Times New Roman" w:cs="Times New Roman"/>
          <w:b/>
          <w:i/>
          <w:iCs/>
          <w:spacing w:val="-10"/>
          <w:sz w:val="24"/>
          <w:szCs w:val="24"/>
          <w:shd w:val="clear" w:color="auto" w:fill="FFFFFF"/>
        </w:rPr>
        <w:t>Метапредметными</w:t>
      </w:r>
      <w:proofErr w:type="spellEnd"/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>, являются:</w:t>
      </w:r>
    </w:p>
    <w:p w:rsidR="001760EC" w:rsidRPr="002C54C6" w:rsidRDefault="001760EC" w:rsidP="002C54C6">
      <w:pPr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-умение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55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желание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общаться с искусством, участвовать в обсуждении содержания и выразительных сре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дств  пр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>оизведений искусства;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64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активное использование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языка изобразительного искусства и различных художественных материалов для освоения содержания разных учебных предметов (литература, окружающий мир, родной язык и др.);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64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обогащение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ключевых компетенций (коммуникативных,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деятельностных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и др.) художественно-эстетическим содержанием;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512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формирование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</w:t>
      </w:r>
    </w:p>
    <w:p w:rsidR="001760EC" w:rsidRPr="002C54C6" w:rsidRDefault="001760EC" w:rsidP="002C54C6">
      <w:pPr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-  формирование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оценивать результаты художественно-творческой деятельности, собственной и одноклассников.</w:t>
      </w:r>
    </w:p>
    <w:p w:rsidR="001760EC" w:rsidRPr="002C54C6" w:rsidRDefault="001760EC" w:rsidP="002C54C6">
      <w:pPr>
        <w:spacing w:after="0" w:line="240" w:lineRule="auto"/>
        <w:ind w:lef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i/>
          <w:iCs/>
          <w:spacing w:val="-10"/>
          <w:sz w:val="24"/>
          <w:szCs w:val="24"/>
          <w:shd w:val="clear" w:color="auto" w:fill="FFFFFF"/>
        </w:rPr>
        <w:t>Предметными</w:t>
      </w: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69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в  познавательной сфере -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понимание значения искусства в жизни человека и общества; восприятие и характеристика художественных образов представленных в произведениях искусства; умения различать основные виды и жанры пластических искусств, характеризовать их специфику;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ведущих музеях России и художественных музеях своего региона;</w:t>
      </w:r>
    </w:p>
    <w:p w:rsidR="001760EC" w:rsidRPr="002C54C6" w:rsidRDefault="001760EC" w:rsidP="002C54C6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. - в ценностно-эстетической сфере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- умения различать и передавать в художественн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творческой деятельности характер, эмоциональное состояние и свое отношений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народов;</w:t>
      </w:r>
    </w:p>
    <w:p w:rsidR="001760EC" w:rsidRPr="002C54C6" w:rsidRDefault="001760EC" w:rsidP="002C54C6">
      <w:pPr>
        <w:numPr>
          <w:ilvl w:val="0"/>
          <w:numId w:val="3"/>
        </w:numPr>
        <w:tabs>
          <w:tab w:val="left" w:pos="440"/>
        </w:tabs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в коммуникативной сфере -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3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lastRenderedPageBreak/>
        <w:t>в трудовой сфере -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>ыполнять тамбурный шов и украшать изделие народной вышивкой;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1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лепить и украшать декором сосуды по мотивам керамики Гжели, Скопина, конструировать изделия из соломки по мотивам работ киргизских и белорусских мастеров;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1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конструировать динамические и статические игрушки по мотивам традиционных работ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богородских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народных мастеров;</w:t>
      </w:r>
    </w:p>
    <w:p w:rsidR="001760EC" w:rsidRPr="002C54C6" w:rsidRDefault="001760EC" w:rsidP="002C54C6">
      <w:pPr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>использовать приобретенные знания и умения в практической деятельности: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40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выражать свое эмоционально-эстетическое отношение к произведениям изобразительного и народного декоративно-прикладного искусства, к окружающему миру; чувствовать гармонию в сочетании цветов, в очертаниях, пропорциях и форме предметов;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1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высказывать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vertAlign w:val="subscript"/>
        </w:rPr>
        <w:t>;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>ценочные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суждения о рассматриваемых произведениях искусства при посещении художественных музеев, музеев народного декоративно-прикладного искусства;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58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проявлять нравственно-эстетическое отношение к родной природе, Родине, защитникам Отечества, национальным обычаям и культурным традициям народа своего края, своей страны и других народов мира;</w:t>
      </w:r>
    </w:p>
    <w:p w:rsidR="001760EC" w:rsidRPr="002C54C6" w:rsidRDefault="001760EC" w:rsidP="002C54C6">
      <w:pPr>
        <w:numPr>
          <w:ilvl w:val="0"/>
          <w:numId w:val="4"/>
        </w:numPr>
        <w:tabs>
          <w:tab w:val="left" w:pos="41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проявлять положительное отношение к процессу труда, к результатам своего труда и других людей; стремление к преобразованию предметной обстановки в школе и дома.</w:t>
      </w:r>
    </w:p>
    <w:p w:rsidR="001760EC" w:rsidRPr="002C54C6" w:rsidRDefault="0041078E" w:rsidP="002C54C6">
      <w:pPr>
        <w:spacing w:after="0" w:line="240" w:lineRule="auto"/>
        <w:ind w:left="1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hAnsi="Times New Roman" w:cs="Times New Roman"/>
          <w:b/>
          <w:sz w:val="24"/>
          <w:szCs w:val="24"/>
        </w:rPr>
        <w:t>Уровни освоения  програм</w:t>
      </w:r>
      <w:r w:rsidR="002105C1" w:rsidRPr="002C54C6">
        <w:rPr>
          <w:rFonts w:ascii="Times New Roman" w:hAnsi="Times New Roman" w:cs="Times New Roman"/>
          <w:b/>
          <w:sz w:val="24"/>
          <w:szCs w:val="24"/>
        </w:rPr>
        <w:t>м начального общего образования</w:t>
      </w:r>
    </w:p>
    <w:p w:rsidR="0041078E" w:rsidRPr="002C54C6" w:rsidRDefault="0041078E" w:rsidP="002C54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Базовый уровень (обучающийся научится):</w:t>
      </w:r>
    </w:p>
    <w:p w:rsidR="0041078E" w:rsidRPr="002C54C6" w:rsidRDefault="0041078E" w:rsidP="002C54C6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▪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художественной деятельности (рисунок, живопись, скульптура, художественное конструирование и дизайн, декоративно - прикладное искусство) и участвовать в художественно - 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основные виды и жанры пластических искусств;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эмоционально - ценностно относиться к природе, человеку, обществу; различать и передавать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 - творческой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характер, эмоциональные состояния и свое отношение к ним средствами художественного языка;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узнавать, воспринимать, описывать и эмоционально оценивать шедевры русского и мирового искусства, изображающие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называть ведущие художественные музеи России и художественные музеи своего региона;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простые композиции на заданную тему на плоскости и в пространстве;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 - творческого замысла;</w:t>
      </w:r>
      <w:proofErr w:type="gramEnd"/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творческой деятельности;</w:t>
      </w:r>
      <w:proofErr w:type="gramEnd"/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средствами живописи, графики, скульптуры, декоративно - прикладного искусства образ человека: передавать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и в объеме пропорции лица, фигуры; передавать характерные черты внешнего облика, одежды, украшений человека;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наблюдать, сравнивать, сопоставлять и анализировать геометрическую форму предмета; изображать предметы различной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формы; использовать простые формы для создания выразительных образов в живописи, скульптуре, графике, художественном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конструировании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декоративные элементы, геометрические, растительные узоры для украшения своих изделий и предметов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быта; использовать ритм и стилизацию форм для создания орнамента; передавать в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 - творческой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специфику стилистики произведений народных художественных промыслов в России (с учетом местных условий);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осознавать главные темы искусства и отражать их в собственной художественно - творческой деятельности;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усвоенные способы действия;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передавать характер и намерения объекта (природы, человека, сказочного героя, предмета, явления и т. д.) в живописи,</w:t>
      </w:r>
    </w:p>
    <w:p w:rsidR="0041078E" w:rsidRPr="002C54C6" w:rsidRDefault="0041078E" w:rsidP="002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графике и скульптуре, выражая свое отношение к качествам данного объекта.</w:t>
      </w:r>
    </w:p>
    <w:p w:rsidR="0041078E" w:rsidRPr="002C54C6" w:rsidRDefault="0041078E" w:rsidP="002C54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Возможный уровень (обучающийся получит возможность научиться):</w:t>
      </w:r>
    </w:p>
    <w:p w:rsidR="0041078E" w:rsidRPr="002C54C6" w:rsidRDefault="0041078E" w:rsidP="002C54C6">
      <w:pPr>
        <w:numPr>
          <w:ilvl w:val="0"/>
          <w:numId w:val="7"/>
        </w:numPr>
        <w:tabs>
          <w:tab w:val="clear" w:pos="1004"/>
          <w:tab w:val="left" w:leader="dot" w:pos="0"/>
          <w:tab w:val="num" w:pos="142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41078E" w:rsidRPr="002C54C6" w:rsidRDefault="0041078E" w:rsidP="002C54C6">
      <w:pPr>
        <w:numPr>
          <w:ilvl w:val="0"/>
          <w:numId w:val="7"/>
        </w:numPr>
        <w:tabs>
          <w:tab w:val="clear" w:pos="1004"/>
          <w:tab w:val="left" w:leader="dot" w:pos="0"/>
          <w:tab w:val="num" w:pos="142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видеть проявления прекрасного в произведениях искусства (картины, архитектура, скульптура и т.д. в природе, на улице, в быту);</w:t>
      </w:r>
    </w:p>
    <w:p w:rsidR="0041078E" w:rsidRPr="002C54C6" w:rsidRDefault="0041078E" w:rsidP="002C54C6">
      <w:pPr>
        <w:widowControl w:val="0"/>
        <w:numPr>
          <w:ilvl w:val="0"/>
          <w:numId w:val="7"/>
        </w:numPr>
        <w:tabs>
          <w:tab w:val="clear" w:pos="1004"/>
          <w:tab w:val="left" w:leader="dot" w:pos="0"/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состояниях;</w:t>
      </w:r>
    </w:p>
    <w:p w:rsidR="0041078E" w:rsidRPr="002C54C6" w:rsidRDefault="0041078E" w:rsidP="002C54C6">
      <w:pPr>
        <w:numPr>
          <w:ilvl w:val="0"/>
          <w:numId w:val="9"/>
        </w:numPr>
        <w:tabs>
          <w:tab w:val="clear" w:pos="540"/>
          <w:tab w:val="left" w:leader="dot" w:pos="0"/>
          <w:tab w:val="num" w:pos="142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41078E" w:rsidRPr="002C54C6" w:rsidRDefault="0041078E" w:rsidP="002C54C6">
      <w:pPr>
        <w:numPr>
          <w:ilvl w:val="0"/>
          <w:numId w:val="8"/>
        </w:numPr>
        <w:tabs>
          <w:tab w:val="clear" w:pos="1004"/>
          <w:tab w:val="left" w:leader="dot" w:pos="0"/>
          <w:tab w:val="num" w:pos="142"/>
          <w:tab w:val="num" w:pos="720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41078E" w:rsidRPr="002C54C6" w:rsidRDefault="0041078E" w:rsidP="002C54C6">
      <w:pPr>
        <w:widowControl w:val="0"/>
        <w:numPr>
          <w:ilvl w:val="0"/>
          <w:numId w:val="8"/>
        </w:numPr>
        <w:tabs>
          <w:tab w:val="clear" w:pos="1004"/>
          <w:tab w:val="left" w:leader="dot" w:pos="0"/>
          <w:tab w:val="num" w:pos="142"/>
          <w:tab w:val="num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 xml:space="preserve">выполнять простые рисунки и орнаментальные композиции, используя язык компьютерной графики в программе </w:t>
      </w: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val="en-US" w:eastAsia="ru-RU"/>
        </w:rPr>
        <w:t>Paint</w:t>
      </w: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1078E" w:rsidRPr="002C54C6" w:rsidRDefault="0041078E" w:rsidP="002C54C6">
      <w:pPr>
        <w:numPr>
          <w:ilvl w:val="0"/>
          <w:numId w:val="11"/>
        </w:numPr>
        <w:tabs>
          <w:tab w:val="clear" w:pos="1004"/>
          <w:tab w:val="left" w:leader="dot" w:pos="0"/>
          <w:tab w:val="num" w:pos="142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видеть, чувствовать и изображать красоту и разнообразие природы, человека, зданий, предметов;</w:t>
      </w:r>
    </w:p>
    <w:p w:rsidR="0041078E" w:rsidRPr="002C54C6" w:rsidRDefault="0041078E" w:rsidP="002C54C6">
      <w:pPr>
        <w:numPr>
          <w:ilvl w:val="0"/>
          <w:numId w:val="10"/>
        </w:numPr>
        <w:tabs>
          <w:tab w:val="clear" w:pos="1004"/>
          <w:tab w:val="left" w:leader="dot" w:pos="0"/>
          <w:tab w:val="num" w:pos="142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41078E" w:rsidRPr="002C54C6" w:rsidRDefault="0041078E" w:rsidP="002C54C6">
      <w:pPr>
        <w:numPr>
          <w:ilvl w:val="0"/>
          <w:numId w:val="10"/>
        </w:numPr>
        <w:tabs>
          <w:tab w:val="clear" w:pos="1004"/>
          <w:tab w:val="left" w:leader="dot" w:pos="0"/>
          <w:tab w:val="num" w:pos="142"/>
        </w:tabs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изображать пейзажи, натюрморты, портреты, выражая к ним своё отношение;</w:t>
      </w:r>
    </w:p>
    <w:p w:rsidR="0041078E" w:rsidRPr="002C54C6" w:rsidRDefault="0041078E" w:rsidP="002C54C6">
      <w:pPr>
        <w:widowControl w:val="0"/>
        <w:numPr>
          <w:ilvl w:val="0"/>
          <w:numId w:val="10"/>
        </w:numPr>
        <w:tabs>
          <w:tab w:val="clear" w:pos="1004"/>
          <w:tab w:val="left" w:leader="dot" w:pos="0"/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2C54C6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1760EC" w:rsidRPr="002C54C6" w:rsidRDefault="001760EC" w:rsidP="002C54C6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Критерии и нормы оценки</w:t>
      </w:r>
    </w:p>
    <w:p w:rsidR="001760EC" w:rsidRPr="002C54C6" w:rsidRDefault="001760EC" w:rsidP="002C54C6">
      <w:pPr>
        <w:spacing w:after="0" w:line="240" w:lineRule="auto"/>
        <w:ind w:right="8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Любая</w:t>
      </w:r>
      <w:r w:rsidRPr="002C54C6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дидактика</w:t>
      </w:r>
      <w:r w:rsidRPr="002C54C6">
        <w:rPr>
          <w:rFonts w:ascii="Times New Roman" w:eastAsia="Arial Unicode MS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предполагает контроль</w:t>
      </w:r>
      <w:r w:rsidRPr="002C54C6">
        <w:rPr>
          <w:rFonts w:ascii="Times New Roman" w:eastAsia="Arial Unicode MS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над </w:t>
      </w:r>
      <w:r w:rsidRPr="002C54C6">
        <w:rPr>
          <w:rFonts w:ascii="Times New Roman" w:eastAsia="Arial Unicode MS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усвоением</w:t>
      </w:r>
      <w:r w:rsidRPr="002C54C6">
        <w:rPr>
          <w:rFonts w:ascii="Times New Roman" w:eastAsia="Arial Unicode MS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знаний, предметных</w:t>
      </w:r>
      <w:r w:rsidRPr="002C54C6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умений</w:t>
      </w:r>
      <w:r w:rsidRPr="002C54C6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2C54C6">
        <w:rPr>
          <w:rFonts w:ascii="Times New Roman" w:eastAsia="Arial Unicode MS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универсальных</w:t>
      </w:r>
      <w:r w:rsidRPr="002C54C6">
        <w:rPr>
          <w:rFonts w:ascii="Times New Roman" w:eastAsia="Arial Unicode MS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учебных</w:t>
      </w:r>
      <w:r w:rsidRPr="002C54C6">
        <w:rPr>
          <w:rFonts w:ascii="Times New Roman" w:eastAsia="Arial Unicode MS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действий. Поскольку</w:t>
      </w:r>
      <w:r w:rsidRPr="002C54C6">
        <w:rPr>
          <w:rFonts w:ascii="Times New Roman" w:eastAsia="Arial Unicode MS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изобразительное</w:t>
      </w:r>
      <w:r w:rsidRPr="002C54C6">
        <w:rPr>
          <w:rFonts w:ascii="Times New Roman" w:eastAsia="Arial Unicode MS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искусство</w:t>
      </w:r>
      <w:r w:rsidRPr="002C54C6">
        <w:rPr>
          <w:rFonts w:ascii="Times New Roman" w:eastAsia="Arial Unicode MS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–  предмет</w:t>
      </w:r>
      <w:r w:rsidRPr="002C54C6">
        <w:rPr>
          <w:rFonts w:ascii="Times New Roman" w:eastAsia="Arial Unicode MS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особый, нужно очень </w:t>
      </w:r>
      <w:r w:rsidRPr="002C54C6">
        <w:rPr>
          <w:rFonts w:ascii="Times New Roman" w:eastAsia="Arial Unicode MS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деликатно</w:t>
      </w:r>
      <w:r w:rsidRPr="002C54C6">
        <w:rPr>
          <w:rFonts w:ascii="Times New Roman" w:eastAsia="Arial Unicode MS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подходить</w:t>
      </w:r>
      <w:r w:rsidRPr="002C54C6">
        <w:rPr>
          <w:rFonts w:ascii="Times New Roman" w:eastAsia="Arial Unicode MS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Pr="002C54C6">
        <w:rPr>
          <w:rFonts w:ascii="Times New Roman" w:eastAsia="Arial Unicode MS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оцениванию</w:t>
      </w:r>
      <w:r w:rsidRPr="002C54C6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результатов</w:t>
      </w:r>
      <w:r w:rsidRPr="002C54C6">
        <w:rPr>
          <w:rFonts w:ascii="Times New Roman" w:eastAsia="Arial Unicode MS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работы</w:t>
      </w:r>
      <w:r w:rsidRPr="002C54C6">
        <w:rPr>
          <w:rFonts w:ascii="Times New Roman" w:eastAsia="Arial Unicode MS" w:hAnsi="Times New Roman" w:cs="Times New Roman"/>
          <w:spacing w:val="2"/>
          <w:sz w:val="24"/>
          <w:szCs w:val="24"/>
          <w:lang w:eastAsia="ru-RU"/>
        </w:rPr>
        <w:t xml:space="preserve"> об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учающихся. </w:t>
      </w:r>
      <w:r w:rsidRPr="002C54C6">
        <w:rPr>
          <w:rFonts w:ascii="Times New Roman" w:eastAsia="Arial Unicode MS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Чтобы</w:t>
      </w:r>
      <w:r w:rsidRPr="002C54C6">
        <w:rPr>
          <w:rFonts w:ascii="Times New Roman" w:eastAsia="Arial Unicode MS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воспитать</w:t>
      </w:r>
      <w:r w:rsidRPr="002C54C6">
        <w:rPr>
          <w:rFonts w:ascii="Times New Roman" w:eastAsia="Arial Unicode MS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гармоничного,</w:t>
      </w:r>
      <w:r w:rsidRPr="002C54C6">
        <w:rPr>
          <w:rFonts w:ascii="Times New Roman" w:eastAsia="Arial Unicode MS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уверенного</w:t>
      </w:r>
      <w:r w:rsidRPr="002C54C6">
        <w:rPr>
          <w:rFonts w:ascii="Times New Roman" w:eastAsia="Arial Unicode MS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2C54C6">
        <w:rPr>
          <w:rFonts w:ascii="Times New Roman" w:eastAsia="Arial Unicode MS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своих   силах человека,</w:t>
      </w:r>
      <w:r w:rsidRPr="002C54C6">
        <w:rPr>
          <w:rFonts w:ascii="Times New Roman" w:eastAsia="Arial Unicode MS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важно</w:t>
      </w:r>
      <w:r w:rsidRPr="002C54C6">
        <w:rPr>
          <w:rFonts w:ascii="Times New Roman" w:eastAsia="Arial Unicode MS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не</w:t>
      </w:r>
      <w:r w:rsidRPr="002C54C6">
        <w:rPr>
          <w:rFonts w:ascii="Times New Roman" w:eastAsia="Arial Unicode MS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отбить</w:t>
      </w:r>
      <w:r w:rsidRPr="002C54C6">
        <w:rPr>
          <w:rFonts w:ascii="Times New Roman" w:eastAsia="Arial Unicode MS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2C54C6">
        <w:rPr>
          <w:rFonts w:ascii="Times New Roman" w:eastAsia="Arial Unicode MS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них</w:t>
      </w:r>
      <w:r w:rsidRPr="002C54C6">
        <w:rPr>
          <w:rFonts w:ascii="Times New Roman" w:eastAsia="Arial Unicode MS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интерес</w:t>
      </w:r>
      <w:r w:rsidRPr="002C54C6">
        <w:rPr>
          <w:rFonts w:ascii="Times New Roman" w:eastAsia="Arial Unicode MS" w:hAnsi="Times New Roman" w:cs="Times New Roman"/>
          <w:spacing w:val="-2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Pr="002C54C6">
        <w:rPr>
          <w:rFonts w:ascii="Times New Roman" w:eastAsia="Arial Unicode MS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искусству</w:t>
      </w:r>
      <w:r w:rsidRPr="002C54C6">
        <w:rPr>
          <w:rFonts w:ascii="Times New Roman" w:eastAsia="Arial Unicode MS" w:hAnsi="Times New Roman" w:cs="Times New Roman"/>
          <w:spacing w:val="-2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2C54C6">
        <w:rPr>
          <w:rFonts w:ascii="Times New Roman" w:eastAsia="Arial Unicode MS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желание</w:t>
      </w:r>
      <w:r w:rsidRPr="002C54C6">
        <w:rPr>
          <w:rFonts w:ascii="Times New Roman" w:eastAsia="Arial Unicode MS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рисовать.</w:t>
      </w:r>
      <w:r w:rsidRPr="002C54C6">
        <w:rPr>
          <w:rFonts w:ascii="Times New Roman" w:eastAsia="Arial Unicode MS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Только</w:t>
      </w:r>
      <w:r w:rsidRPr="002C54C6">
        <w:rPr>
          <w:rFonts w:ascii="Times New Roman" w:eastAsia="Arial Unicode MS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2C54C6">
        <w:rPr>
          <w:rFonts w:ascii="Times New Roman" w:eastAsia="Arial Unicode MS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этом</w:t>
      </w:r>
      <w:r w:rsidRPr="002C54C6">
        <w:rPr>
          <w:rFonts w:ascii="Times New Roman" w:eastAsia="Arial Unicode MS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случае</w:t>
      </w:r>
      <w:r w:rsidRPr="002C54C6">
        <w:rPr>
          <w:rFonts w:ascii="Times New Roman" w:eastAsia="Arial Unicode MS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полученные</w:t>
      </w:r>
      <w:r w:rsidRPr="002C54C6">
        <w:rPr>
          <w:rFonts w:ascii="Times New Roman" w:eastAsia="Arial Unicode MS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знания</w:t>
      </w:r>
      <w:r w:rsidRPr="002C54C6">
        <w:rPr>
          <w:rFonts w:ascii="Times New Roman" w:eastAsia="Arial Unicode MS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2C54C6">
        <w:rPr>
          <w:rFonts w:ascii="Times New Roman" w:eastAsia="Arial Unicode MS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умения</w:t>
      </w:r>
      <w:r w:rsidRPr="002C54C6">
        <w:rPr>
          <w:rFonts w:ascii="Times New Roman" w:eastAsia="Arial Unicode MS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останутся</w:t>
      </w:r>
      <w:r w:rsidRPr="002C54C6">
        <w:rPr>
          <w:rFonts w:ascii="Times New Roman" w:eastAsia="Arial Unicode MS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с детьми</w:t>
      </w:r>
      <w:r w:rsidRPr="002C54C6">
        <w:rPr>
          <w:rFonts w:ascii="Times New Roman" w:eastAsia="Arial Unicode MS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надолго</w:t>
      </w:r>
      <w:r w:rsidRPr="002C54C6">
        <w:rPr>
          <w:rFonts w:ascii="Times New Roman" w:eastAsia="Arial Unicode MS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2C54C6">
        <w:rPr>
          <w:rFonts w:ascii="Times New Roman" w:eastAsia="Arial Unicode MS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существенно</w:t>
      </w:r>
      <w:r w:rsidRPr="002C54C6">
        <w:rPr>
          <w:rFonts w:ascii="Times New Roman" w:eastAsia="Arial Unicode MS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украсят</w:t>
      </w:r>
      <w:r w:rsidRPr="002C54C6">
        <w:rPr>
          <w:rFonts w:ascii="Times New Roman" w:eastAsia="Arial Unicode MS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2C54C6">
        <w:rPr>
          <w:rFonts w:ascii="Times New Roman" w:eastAsia="Arial Unicode MS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обогатят</w:t>
      </w:r>
      <w:r w:rsidRPr="002C54C6">
        <w:rPr>
          <w:rFonts w:ascii="Times New Roman" w:eastAsia="Arial Unicode MS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их </w:t>
      </w:r>
      <w:r w:rsidRPr="002C54C6">
        <w:rPr>
          <w:rFonts w:ascii="Times New Roman" w:eastAsia="Arial Unicode MS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последующую жизнь.</w:t>
      </w:r>
    </w:p>
    <w:p w:rsidR="001760EC" w:rsidRPr="002C54C6" w:rsidRDefault="001760EC" w:rsidP="002C54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highlight w:val="white"/>
          <w:lang w:eastAsia="ru-RU"/>
        </w:rPr>
      </w:pPr>
      <w:r w:rsidRPr="002C54C6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highlight w:val="white"/>
          <w:lang w:eastAsia="ru-RU"/>
        </w:rPr>
        <w:t>Характеристика цифровой оценки (отметки)</w:t>
      </w:r>
    </w:p>
    <w:p w:rsidR="001760EC" w:rsidRPr="002C54C6" w:rsidRDefault="001760EC" w:rsidP="002C54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54C6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«5» («отлично»)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уровень выполнения требований значительно выше удовлетворительного:  обучающийся владеет основными приёмами и техниками рисования карандашами, акварелью, гуашью,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>самостоятельн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о</w:t>
      </w:r>
      <w:r w:rsidRPr="002C54C6">
        <w:rPr>
          <w:rFonts w:ascii="Times New Roman" w:eastAsia="Arial Unicode MS" w:hAnsi="Times New Roman" w:cs="Times New Roman"/>
          <w:i/>
          <w:iCs/>
          <w:color w:val="363435"/>
          <w:spacing w:val="2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 xml:space="preserve">выполняет продуктивные и творческие задания по теме, работа выполнена аккуратно, в соответствии с </w:t>
      </w:r>
      <w:r w:rsidRPr="002C54C6">
        <w:rPr>
          <w:rFonts w:ascii="Times New Roman" w:eastAsia="Arial Unicode MS" w:hAnsi="Times New Roman" w:cs="Times New Roman"/>
          <w:color w:val="363435"/>
          <w:spacing w:val="5"/>
          <w:sz w:val="24"/>
          <w:szCs w:val="24"/>
          <w:lang w:eastAsia="ru-RU"/>
        </w:rPr>
        <w:t>творчески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 xml:space="preserve">м </w:t>
      </w:r>
      <w:r w:rsidRPr="002C54C6">
        <w:rPr>
          <w:rFonts w:ascii="Times New Roman" w:eastAsia="Arial Unicode MS" w:hAnsi="Times New Roman" w:cs="Times New Roman"/>
          <w:color w:val="363435"/>
          <w:spacing w:val="-26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>замыс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 xml:space="preserve">лом, допускается 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не более одного недочета, умеет</w:t>
      </w:r>
      <w:r w:rsidRPr="002C54C6">
        <w:rPr>
          <w:rFonts w:ascii="Times New Roman" w:eastAsia="Arial Unicode MS" w:hAnsi="Times New Roman" w:cs="Times New Roman"/>
          <w:color w:val="363435"/>
          <w:spacing w:val="-5"/>
          <w:sz w:val="24"/>
          <w:szCs w:val="24"/>
          <w:lang w:eastAsia="ru-RU"/>
        </w:rPr>
        <w:t xml:space="preserve"> рассказыват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ь</w:t>
      </w:r>
      <w:r w:rsidRPr="002C54C6">
        <w:rPr>
          <w:rFonts w:ascii="Times New Roman" w:eastAsia="Arial Unicode MS" w:hAnsi="Times New Roman" w:cs="Times New Roman"/>
          <w:i/>
          <w:iCs/>
          <w:color w:val="363435"/>
          <w:spacing w:val="-1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о</w:t>
      </w:r>
      <w:r w:rsidRPr="002C54C6">
        <w:rPr>
          <w:rFonts w:ascii="Times New Roman" w:eastAsia="Arial Unicode MS" w:hAnsi="Times New Roman" w:cs="Times New Roman"/>
          <w:color w:val="363435"/>
          <w:spacing w:val="-8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-4"/>
          <w:sz w:val="24"/>
          <w:szCs w:val="24"/>
          <w:lang w:eastAsia="ru-RU"/>
        </w:rPr>
        <w:t>живописны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х</w:t>
      </w:r>
      <w:r w:rsidRPr="002C54C6">
        <w:rPr>
          <w:rFonts w:ascii="Times New Roman" w:eastAsia="Arial Unicode MS" w:hAnsi="Times New Roman" w:cs="Times New Roman"/>
          <w:color w:val="363435"/>
          <w:spacing w:val="2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-4"/>
          <w:sz w:val="24"/>
          <w:szCs w:val="24"/>
          <w:lang w:eastAsia="ru-RU"/>
        </w:rPr>
        <w:t>работа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х</w:t>
      </w:r>
      <w:r w:rsidRPr="002C54C6">
        <w:rPr>
          <w:rFonts w:ascii="Times New Roman" w:eastAsia="Arial Unicode MS" w:hAnsi="Times New Roman" w:cs="Times New Roman"/>
          <w:color w:val="363435"/>
          <w:spacing w:val="-7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 xml:space="preserve">с </w:t>
      </w:r>
      <w:r w:rsidRPr="002C54C6">
        <w:rPr>
          <w:rFonts w:ascii="Times New Roman" w:eastAsia="Arial Unicode MS" w:hAnsi="Times New Roman" w:cs="Times New Roman"/>
          <w:color w:val="363435"/>
          <w:spacing w:val="-4"/>
          <w:sz w:val="24"/>
          <w:szCs w:val="24"/>
          <w:lang w:eastAsia="ru-RU"/>
        </w:rPr>
        <w:t>использование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м</w:t>
      </w:r>
      <w:r w:rsidRPr="002C54C6">
        <w:rPr>
          <w:rFonts w:ascii="Times New Roman" w:eastAsia="Arial Unicode MS" w:hAnsi="Times New Roman" w:cs="Times New Roman"/>
          <w:color w:val="363435"/>
          <w:spacing w:val="24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-4"/>
          <w:sz w:val="24"/>
          <w:szCs w:val="24"/>
          <w:lang w:eastAsia="ru-RU"/>
        </w:rPr>
        <w:t>ране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 xml:space="preserve">е </w:t>
      </w:r>
      <w:r w:rsidRPr="002C54C6">
        <w:rPr>
          <w:rFonts w:ascii="Times New Roman" w:eastAsia="Arial Unicode MS" w:hAnsi="Times New Roman" w:cs="Times New Roman"/>
          <w:color w:val="363435"/>
          <w:spacing w:val="29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-5"/>
          <w:sz w:val="24"/>
          <w:szCs w:val="24"/>
          <w:lang w:eastAsia="ru-RU"/>
        </w:rPr>
        <w:t>изученны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х</w:t>
      </w:r>
      <w:r w:rsidRPr="002C54C6">
        <w:rPr>
          <w:rFonts w:ascii="Times New Roman" w:eastAsia="Arial Unicode MS" w:hAnsi="Times New Roman" w:cs="Times New Roman"/>
          <w:color w:val="363435"/>
          <w:spacing w:val="2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-4"/>
          <w:sz w:val="24"/>
          <w:szCs w:val="24"/>
          <w:lang w:eastAsia="ru-RU"/>
        </w:rPr>
        <w:t>термино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в</w:t>
      </w:r>
      <w:r w:rsidRPr="002C54C6">
        <w:rPr>
          <w:rFonts w:ascii="Times New Roman" w:eastAsia="Arial Unicode MS" w:hAnsi="Times New Roman" w:cs="Times New Roman"/>
          <w:color w:val="363435"/>
          <w:spacing w:val="13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и</w:t>
      </w:r>
      <w:r w:rsidRPr="002C54C6">
        <w:rPr>
          <w:rFonts w:ascii="Times New Roman" w:eastAsia="Arial Unicode MS" w:hAnsi="Times New Roman" w:cs="Times New Roman"/>
          <w:color w:val="363435"/>
          <w:spacing w:val="31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-5"/>
          <w:sz w:val="24"/>
          <w:szCs w:val="24"/>
          <w:lang w:eastAsia="ru-RU"/>
        </w:rPr>
        <w:t>понятий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41078E" w:rsidRPr="002C54C6" w:rsidRDefault="001760EC" w:rsidP="002C54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</w:pPr>
      <w:r w:rsidRPr="002C54C6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«4» («хорошо»)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уровень выполнения требований выше удовлетворительного: обучающийся владеет основными приёмами и техниками рисования карандашами, акварелью, гуашью,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 xml:space="preserve">работа выполнена с незначительной помощью учителя или одноклассников, достаточно  аккуратно, имеются 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 – 3 ошибки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 xml:space="preserve"> по композиции, колориту и т.д. </w:t>
      </w:r>
    </w:p>
    <w:p w:rsidR="001760EC" w:rsidRPr="002C54C6" w:rsidRDefault="001760EC" w:rsidP="002C54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54C6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«3» («удовлетворительно»)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достаточный минимальный уровень выполнения требований, предъявляемых к конкретной работе;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>работа выполнена со значительной помощью учителя или одноклассников, неаккуратно,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 xml:space="preserve">имеются 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4-6 ошибок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 xml:space="preserve"> по композиции, колориту и т.д. </w:t>
      </w:r>
    </w:p>
    <w:p w:rsidR="001760EC" w:rsidRPr="002C54C6" w:rsidRDefault="001760EC" w:rsidP="002C54C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</w:pPr>
      <w:r w:rsidRPr="002C54C6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«2» («плохо»)</w:t>
      </w:r>
      <w:r w:rsidRPr="002C54C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уровень выполнения требований ниже удовлетворительного: обучающийся плохо владеет основными приёмами и техниками рисования карандашами, акварелью, гуашью, не может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>самостоятельн</w:t>
      </w:r>
      <w:r w:rsidRPr="002C54C6">
        <w:rPr>
          <w:rFonts w:ascii="Times New Roman" w:eastAsia="Arial Unicode MS" w:hAnsi="Times New Roman" w:cs="Times New Roman"/>
          <w:color w:val="363435"/>
          <w:sz w:val="24"/>
          <w:szCs w:val="24"/>
          <w:lang w:eastAsia="ru-RU"/>
        </w:rPr>
        <w:t>о</w:t>
      </w:r>
      <w:r w:rsidRPr="002C54C6">
        <w:rPr>
          <w:rFonts w:ascii="Times New Roman" w:eastAsia="Arial Unicode MS" w:hAnsi="Times New Roman" w:cs="Times New Roman"/>
          <w:i/>
          <w:iCs/>
          <w:color w:val="363435"/>
          <w:spacing w:val="20"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Arial Unicode MS" w:hAnsi="Times New Roman" w:cs="Times New Roman"/>
          <w:color w:val="363435"/>
          <w:spacing w:val="4"/>
          <w:sz w:val="24"/>
          <w:szCs w:val="24"/>
          <w:lang w:eastAsia="ru-RU"/>
        </w:rPr>
        <w:t xml:space="preserve">выполнить продуктивные задания по теме, работа выполнена небрежно. </w:t>
      </w:r>
    </w:p>
    <w:p w:rsidR="001760EC" w:rsidRPr="002C54C6" w:rsidRDefault="001760EC" w:rsidP="002C54C6">
      <w:pPr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ind w:left="360"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0EC" w:rsidRPr="002C54C6" w:rsidRDefault="001760EC" w:rsidP="002C54C6">
      <w:pPr>
        <w:pStyle w:val="aa"/>
        <w:numPr>
          <w:ilvl w:val="0"/>
          <w:numId w:val="5"/>
        </w:num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Основное содержание учебного предмета </w:t>
      </w:r>
    </w:p>
    <w:p w:rsidR="001760EC" w:rsidRPr="002C54C6" w:rsidRDefault="001760EC" w:rsidP="002C54C6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Мир изобразительных (пластических) искусств</w:t>
      </w:r>
    </w:p>
    <w:p w:rsidR="001760EC" w:rsidRPr="002C54C6" w:rsidRDefault="001760EC" w:rsidP="002C54C6">
      <w:pPr>
        <w:spacing w:after="0" w:line="240" w:lineRule="auto"/>
        <w:ind w:left="4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диалог художника и зрителя. Образное содержание искусства. Отражение в произведениях изобразительных (пластических) искусств человеческих чувств, идей, отношений к природе, человеку и обществу на примере произведений отечественных и зарубежных художников.</w:t>
      </w:r>
    </w:p>
    <w:p w:rsidR="001760EC" w:rsidRPr="002C54C6" w:rsidRDefault="001760EC" w:rsidP="002C54C6">
      <w:pPr>
        <w:spacing w:after="0" w:line="240" w:lineRule="auto"/>
        <w:ind w:left="4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Виды изобразительных (пластических) искусств: живопись, графика, скульптура, архитектура, дизайн, декоративно-прикладное искусство (общее представление), их связь с жизнью.</w:t>
      </w:r>
      <w:proofErr w:type="gramEnd"/>
    </w:p>
    <w:p w:rsidR="001760EC" w:rsidRPr="002C54C6" w:rsidRDefault="001760EC" w:rsidP="002C54C6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Жанры изобразительных искусств: портрет (на примере произведений И. Е. Репина, В. И. Сурикова, В. А. Серова, Рембрандта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ван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Рейна); пейзаж; натюрморт и анималистический жанр (в произведениях русских и зарубежных художников - по выбору). Виды художественной деятельности (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изобразительная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>, декоративная, конструктивная). Взаимосвязи изобразительного искусства с музыкой, литературой, театром, кино.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Богатство и разнообразие художественной культуры России (образы архитектуры, живописи, декоративно-прикладного народного искусства) и мира (образы архитектуры и живописи). Патриотическая тема в произведениях отечественных художников (на примере произведений А. А. </w:t>
      </w:r>
      <w:proofErr w:type="spellStart"/>
      <w:r w:rsidRPr="002C54C6">
        <w:rPr>
          <w:rFonts w:ascii="Times New Roman" w:eastAsia="Times New Roman" w:hAnsi="Times New Roman" w:cs="Times New Roman"/>
          <w:sz w:val="24"/>
          <w:szCs w:val="24"/>
        </w:rPr>
        <w:t>Пластова</w:t>
      </w:r>
      <w:proofErr w:type="spell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>Расширение кругозора: знакомство с ведущими художественными музеями России: Государственной Третьяковской галереей, Русским музеем.</w:t>
      </w:r>
    </w:p>
    <w:p w:rsidR="001760EC" w:rsidRPr="002C54C6" w:rsidRDefault="001760EC" w:rsidP="002C54C6">
      <w:pPr>
        <w:spacing w:after="0" w:line="240" w:lineRule="auto"/>
        <w:ind w:left="1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Художественный язык изобразительного искусства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Основы изобразительного языка искусства: рисунок, цвет, композиция, объем, пропорции.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Элементарные основы рисунка (характер линии,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штриха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; соотношение черного и белого,, композиция); живописи (основные и составные, теплые и холодные цвета, изменение характера цвета); скульптуры (объем, ритм, фактура); архитектуры (объем, соотношение частей, ритм, силуэт); декоративно-прикладного искусства и дизайна (обобщение, роль ритма и цвета) на примерах произведений отечественных и зарубежных художников.</w:t>
      </w:r>
      <w:proofErr w:type="gramEnd"/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>Расширение кругозора: восприятие, эмоциональная оценка шедевров русского и мирового искусства на основе представлений о языке изобразительных (пластических) искусств.</w:t>
      </w:r>
    </w:p>
    <w:p w:rsidR="001760EC" w:rsidRPr="002C54C6" w:rsidRDefault="001760EC" w:rsidP="002C54C6">
      <w:pPr>
        <w:spacing w:after="0" w:line="240" w:lineRule="auto"/>
        <w:ind w:left="1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</w:rPr>
        <w:t>Художественное творчество и его связь с окружающей жизнью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Практический опыт постижения художественного языка изобразительного искусства в процессе восприятия произведений искусства и в собственной художественно-творческой деятельности. Работа в различных видах изобразительной (живопись, графика, скульптура), декоративн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прикладной (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орнаменты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, росписи, эскизы оформления изделий) и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художественно-конструктивной (</w:t>
      </w:r>
      <w:proofErr w:type="spellStart"/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бумагопластика</w:t>
      </w:r>
      <w:proofErr w:type="spellEnd"/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, лепка) деятельности.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Первичные навыки рисования с натуры, по памяти и воображению (натюрморт, пейзаж, животные, человек).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Использование в индивидуальной и коллективной деятельности различных художественных техник и материалов, таких как: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коллаж, </w:t>
      </w:r>
      <w:proofErr w:type="spellStart"/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граттаж</w:t>
      </w:r>
      <w:proofErr w:type="spellEnd"/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, аппликация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, бумажная пластика, гуашь, акварель, пастель, восковые мелки,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тушь,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карандаш,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фломастеры, пластилин, глина,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подручные и природные материалы.</w:t>
      </w:r>
      <w:proofErr w:type="gramEnd"/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t>Передача настроения в творческой работе (живописи, графике, скульптуре, декоративн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прикладном искусстве) с помощью цвета, тона, композиции, пространства, линии,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штриха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>, пятна,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</w:t>
      </w:r>
      <w:proofErr w:type="spellStart"/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>объема</w:t>
      </w:r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  <w:vertAlign w:val="subscript"/>
        </w:rPr>
        <w:t>у</w:t>
      </w:r>
      <w:proofErr w:type="spellEnd"/>
      <w:r w:rsidRPr="002C54C6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shd w:val="clear" w:color="auto" w:fill="FFFFFF"/>
        </w:rPr>
        <w:t xml:space="preserve"> материала, орнамента, конструирования</w:t>
      </w:r>
      <w:r w:rsidRPr="002C54C6">
        <w:rPr>
          <w:rFonts w:ascii="Times New Roman" w:eastAsia="Times New Roman" w:hAnsi="Times New Roman" w:cs="Times New Roman"/>
          <w:sz w:val="24"/>
          <w:szCs w:val="24"/>
        </w:rPr>
        <w:t xml:space="preserve"> (на примерах работ русских и зарубежных художников, изделий народного искусства дизайна). Выбор и применение выразительных сре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</w:rPr>
        <w:t>я реализации собственного замысла в рисунке* аппликации, художественном изделии.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proofErr w:type="gramStart"/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>Роль изобразительных (пластических) искусств е организации материального окружения человека (вторая природа), его повседневной жизни (архитектура зданий, планировка парков, оформление интерьера квартиры, школы; дизайн одежды, мебели, посуды, игрушек, оформление книг, роспись тканей и др.).</w:t>
      </w:r>
      <w:proofErr w:type="gramEnd"/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Знакомство с произведениями народных Художественных промыслов России (основные центры) с учетом местных условий, их связь с традиционной жизнью народа. Восприятие, эмоциональная оценка изделий народного искусства и выполнение работ по мотивам произведений художественных промыслов.</w:t>
      </w:r>
    </w:p>
    <w:p w:rsidR="001760EC" w:rsidRPr="002C54C6" w:rsidRDefault="001760EC" w:rsidP="002C54C6">
      <w:pPr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Овладение навыками </w:t>
      </w:r>
      <w:proofErr w:type="spellStart"/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>бумагопластики</w:t>
      </w:r>
      <w:proofErr w:type="spellEnd"/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. </w:t>
      </w:r>
    </w:p>
    <w:p w:rsidR="001760EC" w:rsidRPr="002C54C6" w:rsidRDefault="001760EC" w:rsidP="002C54C6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i/>
          <w:iCs/>
          <w:smallCaps/>
          <w:spacing w:val="-10"/>
          <w:sz w:val="24"/>
          <w:szCs w:val="24"/>
        </w:rPr>
      </w:pPr>
      <w:r w:rsidRPr="002C54C6">
        <w:rPr>
          <w:rFonts w:ascii="Times New Roman" w:eastAsia="Times New Roman" w:hAnsi="Times New Roman" w:cs="Times New Roman"/>
          <w:spacing w:val="-10"/>
          <w:sz w:val="24"/>
          <w:szCs w:val="24"/>
        </w:rPr>
        <w:t>Расширение кругозора: экскурсии к архитектурным памятникам, по улицам города, в краеведческий музей, музей народного быта и т. д. (с учетом местных условий).</w:t>
      </w:r>
      <w:bookmarkStart w:id="1" w:name="bookmark5"/>
    </w:p>
    <w:bookmarkEnd w:id="1"/>
    <w:p w:rsidR="002105C1" w:rsidRPr="002C54C6" w:rsidRDefault="002105C1" w:rsidP="002C5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1BF" w:rsidRPr="002C54C6" w:rsidRDefault="00F671BF" w:rsidP="002C5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 курса  в 4 классе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Восхитись вечно живым миром красоты </w:t>
      </w:r>
      <w:r w:rsidRPr="002C54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11 ч</w:t>
      </w:r>
      <w:r w:rsidRPr="002C54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Целый мир от красоты. Пейзаж: пространство, композиционный центр, цветовая гамма, линия, пятно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Продолжение знакомства с основами художественной грамоты: композиция, цвет, линия, форма, ритм. 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Диалог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искусстве. Средства художественной  выразительности языка живописи, графики, декоративно-прикладного и народного искусства, передающие богатство, красоту и художественный образ окружающего мира.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Древо жизни — символ мироздания. Наброски и зарисовки: линия, штрих, пятно, светотень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деревьев, птиц, животных: общие и характерные черты. Линия, штрих, пятно и художественный образ. Пейзажи родной природы.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Мой край родной. Моя земля. Пейзаж: пространство, планы, цвет, свет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Пейзажи родной природы. Продолжение знакомства с основами художественной грамоты: композиция, цвет, линия, форма, ритм.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Цветущее дерево — символ жизни. Декоративная композиция: мотив дерева в народной росписи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Ознакомление с произведениями народных художественных промыслов в России (с учётом местных условий). Искусство вокруг нас сегодня. Продолжение знакомства с основами художественной грамоты: композиция, цвет, линия, форма, ритм.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Птица — символ света, счастья и добра. Декоративная композиция: равновесие красочных пятен, </w:t>
      </w:r>
      <w:proofErr w:type="gramStart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узорные</w:t>
      </w:r>
      <w:proofErr w:type="gramEnd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декоративные </w:t>
      </w:r>
      <w:proofErr w:type="spellStart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разживки</w:t>
      </w:r>
      <w:proofErr w:type="spellEnd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симметрия, ритм, единство колорита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Ознакомление с произведениями народных художественных промыслов в России (с учётом местных условий).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Конь — символ солнца, плодородия и добра. Декоративная композиция: линия, силуэт с вариациями </w:t>
      </w:r>
      <w:proofErr w:type="gramStart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городецких</w:t>
      </w:r>
      <w:proofErr w:type="gramEnd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разживок</w:t>
      </w:r>
      <w:proofErr w:type="spellEnd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произведениями народных художественных промыслов в России (с учётом местных условий).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Связь поколений в традициях Городца. Декоративная композиция с вариациями городецких мотивов: ритм, симметрия, динамика, статика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Продолжение знакомства с основами художественной грамоты: композиция, цвет, линия, форма, ритм.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Знатна Русская земля мастерами и талантами. Портрет: пропорции лица человека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Образ человека в традиционной культуре. Представления народа о красоте человека (внешней и духовной), отражённые в искусстве. Жанр портрета.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Вольный ветер — дыхание земли. Пейзаж: линии, штрихи, точки, пятно, свет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Пейзажи родной природы. Продолжение знакомства с основами художественной грамоты: композиция, цвет, линия, ритм.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Движение — жизни течение. Наброски с натуры, по памяти и представлению: подвижность красочных пятен, линий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Образы природы и человека в живописи. Разница в изображении природы в разное время года, суток, различную погоду.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Осенние метаморфозы. Пейзаж: колорит, композиция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Наблюдение природы и природных явлений, различение их характера и эмоциональных состояний. Использование различных художественных материалов и сре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выразительных образов природы. Жанр пейзажа.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Любуйся ритмами в жизни природы и человека </w:t>
      </w:r>
      <w:r w:rsidRPr="002C54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 ч</w:t>
      </w:r>
      <w:r w:rsidRPr="002C54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Родословное дерево — древо жизни, историческая память, связь поколений. Групповой портрет: пропорции лица человека, композиция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Тема любви, дружбы, семьи в искусстве. Продолжение знакомства с основами художественной грамоты: композиция, цвет, линия.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Двенадцать братьев друг за другом бродят... Декоративно-сюжетная композиция: приём уподобления, силуэт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Человек, мир природы в реальной жизни: образы человека, природы в искусстве. Образ человека в традиционной культуре.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Год не неделя — двенадцать месяцев впереди. Иллюстрация к сказке: композиция, цвет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Темы любви, дружбы, семьи в искусстве.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Новогоднее настроение. Колорит: </w:t>
      </w:r>
      <w:proofErr w:type="gramStart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гармоническое сочетание</w:t>
      </w:r>
      <w:proofErr w:type="gramEnd"/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родственных цветов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). Человек, мир природы в реальной жизни: образы человека, природы в искусстве. Эмоциональные возможности цвета. Продолжение знакомства с основами художественной грамоты: композиция, цвет, линия, форма, ритм.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Твои новогодние поздравления. Проектирование открытки: цвет, форма, ритм, симметрия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Элементарные приёмы работы с различными материалами для создания выразительного образа. Представление о возможности использования навыков конструирования и моделирования в жизни человека.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Зимние фантазии. Наброски и зарисовки: цвет, пятно, силуэт, линия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Образы природы и человека в живописи. Красота и разнообразие природы, человека, зданий, предметов, выраженные средствами рисунка. Пейзажи разных географических широт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Зимние картины. Сюжетная композиция: линия горизонта, композиционный центр, пространственные планы, ритм, динамика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Образы природы и человека в живописи. Продолжение знакомства с основами художественной грамоты: композиция, цвет, линия, форма, ритм.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Ожившие вещи. Натюрморт: форма, объём предметов, их конструктивные особенности, композиция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Человек, мир природы в реальной жизни: образы человека, природы в искусстве. Жанр натюрморта.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Выразительность формы предметов.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Декоративный натюрморт: условность формы и цвета, чёрная линия, штрихи в обобщении формы предмета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).  Жанр натюрморта. Продолжение знакомства с основами художественной грамоты: композиция, цвет, линия, форма, объём.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Русское поле. Бородино. Портрет. Батальный жанр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Отражение в произведениях пластических искусств общечеловеческих идей о нравственности и эстетике: отношение к природе, человеку и обществу. Представления народа о красоте человека (внешней и духовной), отражённые в искусстве. Образ защитника Отечества. Жанр портрета.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«Недаром помнит вся Россия про день Бородина...» Сюжетная композиция: композиционный центр, колорит (1 ч). Образ защитника Отечества.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п.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мира в народном костюме и внешнем убранстве крестьянского дома. Образы-символы. Орнамент: ритм, симметрия, символика (1 ч). Человек, мир природы в реальной жизни: образы человека, природы в искусстве. Представление о роли изобразительных (пластических) иску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 в п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овседневной жизни человека, в организации его материального окружения.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Народная расписная картинка-лубок. Декоративная композиция: цвет, линия, штрих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роли изобразительных (пластических) иску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 в п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Народная расписная картинка-лубок. Декоративная композиция: цвет, линия, штрих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Красота и разнообразие природы, человека, зданий, предметов, выраженные средствами рисунка.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Восхитись созидательными силами природы и человека </w:t>
      </w:r>
      <w:r w:rsidRPr="002C54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 ч</w:t>
      </w:r>
      <w:r w:rsidRPr="002C54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Вода — живительная стихия. Проект экологического плаката: композиция, линия, пятно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художественного творчества: художник и зритель. Красота и разнообразие природы, человека, зданий, предметов, выраженные средствами рисунка. 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Повернись к мирозданию. Проект экологического плаката в технике коллажа (1 ч)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вокруг нас. Использование различных художественных материалов и сре</w:t>
      </w:r>
      <w:proofErr w:type="gramStart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создания выразительных образов природы.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3-4.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Русский мотив. Пейзаж: композиция, колорит, цветовая гамма, пространство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Пейзажи родной природы. Продолжение знакомства с основами художественной грамоты: композиция, цвет, линия.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Всенародный праздник — День Победы. Патриотическая тема в искусстве: образы защитников Отечества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Представления народа о красоте человека (внешней и духовной), отражённые в искусстве. Образ защитника Отечества. Основные темы скульптуры. Выразительность объёмных композиций.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«Медаль за бой, за труд из одного металла льют». Медальерное искусство: образы-символы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1BF" w:rsidRPr="002C54C6" w:rsidRDefault="00F671BF" w:rsidP="002C54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темы скульптуры. Элементарные приёмы работы с пластическими скульптурными материалами. </w:t>
      </w:r>
    </w:p>
    <w:p w:rsidR="00F671BF" w:rsidRPr="002C54C6" w:rsidRDefault="00F671BF" w:rsidP="002C54C6">
      <w:pPr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7-8.</w:t>
      </w:r>
      <w:r w:rsidRPr="002C5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Орнаментальный образ в веках. Орнамент народов мира: региональное разнообразие и национальные особенности 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54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ч</w:t>
      </w:r>
      <w:r w:rsidRPr="002C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Знакомство с несколькими наиболее яркими культурами мира (Древняя Греция, средневековая Европа, Япония или Индия).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</w:t>
      </w:r>
    </w:p>
    <w:p w:rsidR="001760EC" w:rsidRPr="002C54C6" w:rsidRDefault="001760EC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65111" w:rsidRPr="002C54C6" w:rsidRDefault="00665111" w:rsidP="002C54C6">
      <w:pPr>
        <w:pStyle w:val="ParagraphStyle"/>
        <w:ind w:firstLine="360"/>
        <w:jc w:val="center"/>
        <w:rPr>
          <w:rFonts w:ascii="Times New Roman" w:hAnsi="Times New Roman" w:cs="Times New Roman"/>
          <w:b/>
          <w:lang w:val="ru-RU"/>
        </w:rPr>
      </w:pPr>
      <w:r w:rsidRPr="002C54C6">
        <w:rPr>
          <w:rFonts w:ascii="Times New Roman" w:hAnsi="Times New Roman" w:cs="Times New Roman"/>
          <w:b/>
          <w:lang w:val="ru-RU"/>
        </w:rPr>
        <w:t>Рабочая программа рассчитана на 34 часа в год, 1 час в неделю. Учебный материал распределён по разделам:</w:t>
      </w:r>
    </w:p>
    <w:p w:rsidR="00665111" w:rsidRPr="002C54C6" w:rsidRDefault="00665111" w:rsidP="002C54C6">
      <w:pPr>
        <w:pStyle w:val="ParagraphStyle"/>
        <w:jc w:val="center"/>
        <w:rPr>
          <w:rFonts w:ascii="Times New Roman" w:hAnsi="Times New Roman" w:cs="Times New Roman"/>
          <w:b/>
          <w:bCs/>
          <w:caps/>
          <w:lang w:val="ru-RU"/>
        </w:rPr>
      </w:pPr>
    </w:p>
    <w:tbl>
      <w:tblPr>
        <w:tblW w:w="0" w:type="auto"/>
        <w:tblInd w:w="2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7215"/>
        <w:gridCol w:w="2414"/>
      </w:tblGrid>
      <w:tr w:rsidR="00665111" w:rsidRPr="002C54C6" w:rsidTr="00A05305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65111" w:rsidRPr="002C54C6" w:rsidTr="00A05305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111" w:rsidRPr="002C54C6" w:rsidRDefault="00665111" w:rsidP="002C54C6">
            <w:pPr>
              <w:pStyle w:val="ParagraphStyle"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C54C6">
              <w:rPr>
                <w:rFonts w:ascii="Times New Roman" w:hAnsi="Times New Roman" w:cs="Times New Roman"/>
                <w:bCs/>
              </w:rPr>
              <w:t>«</w:t>
            </w:r>
            <w:r w:rsidR="00E42C40" w:rsidRPr="002C54C6">
              <w:rPr>
                <w:rFonts w:ascii="Times New Roman" w:hAnsi="Times New Roman" w:cs="Times New Roman"/>
                <w:bCs/>
                <w:lang w:val="ru-RU"/>
              </w:rPr>
              <w:t>Восхитись вечно живым миром красоты</w:t>
            </w:r>
            <w:r w:rsidRPr="002C54C6">
              <w:rPr>
                <w:rFonts w:ascii="Times New Roman" w:hAnsi="Times New Roman" w:cs="Times New Roman"/>
                <w:bCs/>
              </w:rPr>
              <w:t>…»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665111" w:rsidRPr="002C54C6" w:rsidTr="00A05305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«</w:t>
            </w:r>
            <w:r w:rsidR="00E42C40"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Любуйся ритмами в жизни природы и человека</w:t>
            </w:r>
            <w:r w:rsidR="00E42C40"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…»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2C40"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665111" w:rsidRPr="002C54C6" w:rsidTr="00A05305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111" w:rsidRPr="002C54C6" w:rsidRDefault="0066511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«</w:t>
            </w:r>
            <w:r w:rsidR="00E42C40"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Восхитись созидательными силами природы и человека</w:t>
            </w:r>
            <w:r w:rsidR="00E42C40"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…»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111" w:rsidRPr="002C54C6" w:rsidRDefault="00E42C40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65111" w:rsidRP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1760EC" w:rsidRPr="002C54C6" w:rsidRDefault="001760EC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42C40" w:rsidRPr="002C54C6" w:rsidRDefault="00E42C40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54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Национально – региональный компонент </w:t>
      </w:r>
    </w:p>
    <w:tbl>
      <w:tblPr>
        <w:tblStyle w:val="2"/>
        <w:tblW w:w="0" w:type="auto"/>
        <w:tblInd w:w="1379" w:type="dxa"/>
        <w:tblLook w:val="04A0" w:firstRow="1" w:lastRow="0" w:firstColumn="1" w:lastColumn="0" w:noHBand="0" w:noVBand="1"/>
      </w:tblPr>
      <w:tblGrid>
        <w:gridCol w:w="6095"/>
        <w:gridCol w:w="993"/>
        <w:gridCol w:w="5883"/>
      </w:tblGrid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Тема беседы</w:t>
            </w: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bCs/>
                <w:sz w:val="24"/>
                <w:szCs w:val="24"/>
              </w:rPr>
              <w:t>«Восхитись вечно живым миром красоты…»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«Мой любимый уголок природы».</w:t>
            </w:r>
          </w:p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«Символы природных стихий у бурят»</w:t>
            </w: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«</w:t>
            </w:r>
            <w:r w:rsidRPr="002C54C6">
              <w:rPr>
                <w:rFonts w:ascii="Times New Roman" w:hAnsi="Times New Roman"/>
                <w:bCs/>
                <w:sz w:val="24"/>
                <w:szCs w:val="24"/>
              </w:rPr>
              <w:t>Любуйся ритмами в жизни природы и человека</w:t>
            </w:r>
            <w:r w:rsidRPr="002C54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«Изображение зимнего пейзажа родного края»</w:t>
            </w: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«</w:t>
            </w:r>
            <w:r w:rsidRPr="002C54C6">
              <w:rPr>
                <w:rFonts w:ascii="Times New Roman" w:hAnsi="Times New Roman"/>
                <w:bCs/>
                <w:sz w:val="24"/>
                <w:szCs w:val="24"/>
              </w:rPr>
              <w:t>Восхитись созидательными силами природы и человека</w:t>
            </w:r>
            <w:r w:rsidRPr="002C54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hAnsi="Times New Roman"/>
                <w:sz w:val="24"/>
                <w:szCs w:val="24"/>
              </w:rPr>
              <w:t>«Весенний пейзаж родного края»</w:t>
            </w: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C54C6">
              <w:rPr>
                <w:rFonts w:ascii="Times New Roman" w:hAnsi="Times New Roman"/>
                <w:sz w:val="24"/>
                <w:szCs w:val="24"/>
              </w:rPr>
              <w:t>«Орнамент в бурятском искусстве»</w:t>
            </w:r>
          </w:p>
        </w:tc>
      </w:tr>
      <w:tr w:rsidR="002105C1" w:rsidRPr="002C54C6" w:rsidTr="00A0530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C1" w:rsidRPr="002C54C6" w:rsidRDefault="002105C1" w:rsidP="002C5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C1" w:rsidRPr="002C54C6" w:rsidRDefault="002105C1" w:rsidP="002C54C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C54C6">
              <w:rPr>
                <w:rFonts w:ascii="Times New Roman" w:hAnsi="Times New Roman"/>
                <w:iCs/>
                <w:sz w:val="24"/>
                <w:szCs w:val="24"/>
              </w:rPr>
              <w:t>Экскурсия в Этнографический музей</w:t>
            </w:r>
          </w:p>
        </w:tc>
      </w:tr>
    </w:tbl>
    <w:p w:rsidR="0041078E" w:rsidRPr="002C54C6" w:rsidRDefault="0041078E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1078E" w:rsidRPr="002C54C6" w:rsidRDefault="0041078E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1078E" w:rsidRPr="002C54C6" w:rsidRDefault="0041078E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022BA" w:rsidRPr="002C54C6" w:rsidRDefault="001760EC" w:rsidP="002C54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C54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3. </w:t>
      </w:r>
      <w:r w:rsidR="007022BA" w:rsidRPr="002C54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Календарно – тематическое планирование</w:t>
      </w:r>
    </w:p>
    <w:tbl>
      <w:tblPr>
        <w:tblW w:w="15026" w:type="dxa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260"/>
        <w:gridCol w:w="2835"/>
        <w:gridCol w:w="3260"/>
        <w:gridCol w:w="2410"/>
        <w:gridCol w:w="850"/>
      </w:tblGrid>
      <w:tr w:rsidR="002105C1" w:rsidRPr="002C54C6" w:rsidTr="002105C1">
        <w:tc>
          <w:tcPr>
            <w:tcW w:w="568" w:type="dxa"/>
            <w:vMerge w:val="restart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vMerge w:val="restart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0" w:type="dxa"/>
            <w:vMerge w:val="restart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8505" w:type="dxa"/>
            <w:gridSpan w:val="3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850" w:type="dxa"/>
            <w:vMerge w:val="restart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2105C1" w:rsidRPr="002C54C6" w:rsidTr="002105C1">
        <w:tc>
          <w:tcPr>
            <w:tcW w:w="568" w:type="dxa"/>
            <w:vMerge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3260" w:type="dxa"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410" w:type="dxa"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850" w:type="dxa"/>
            <w:vMerge/>
            <w:vAlign w:val="center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15026" w:type="dxa"/>
            <w:gridSpan w:val="7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Восхитись вечно живым миром красоты (11 ч)</w:t>
            </w: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Целый мир от красоты. Пейзаж: пространство, композиционный центр, цветовая гамма, линия, пятно.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мастеров декоративно-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прикладного и народного искусства, пейзажи живописцев и графиков, в которых отразилась красота окружающего мира и образ пространства.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художественной выразительности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орнаментальных композициях народных предметов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быта и в произведениях живописцев и графиков.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и выражают в творческой работе свое видение окружающего мира и отношение к нему; сориентированы на эмоционально-эстетическое восприятие народного представления о мире, запечатленного в произведениях живописи, графики, народного и декоративно-прикладного искусства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свои действия по точному и оперативному ориентированию в учебнике;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многообразных проявлениях жизни;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инициативно сотрудничать в поиске и сборе информации.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учебником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творческой тетрадью. Получат представление о целостной картине мира через художественный образ произведений разных видов искусства. Повторят знания о композиционных схемах, последовательность работы над рисунком. 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557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Древо жизни – символ мироздания.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Наброски и зарисовки: линия,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штрих, пятно, светотень.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обсуждении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выразительных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передачи образа окружающего пространства в произведениях разных видов искусства и в живописном, графическом пейзаже.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пейзажную композицию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летним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чатлениям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живописные 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 средства в работе. 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эмоционально-эстетический отклик при восприятии явлений природы и произведений искусства; осознают необходимость бережного отношения к окружающему миру; имеют позитивное отношение к изобразительной деятельности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организовывать свое рабочее место.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самостоятельно формулировать творческую проблему, делать умозаключения и выводы в словесной форме;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участвовать в обсуждении использования выразительных сре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дств в пр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оизведениях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изобразительного искусства.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 представление об одном из ведущих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древнейших символов-образов искусства – древа. Узнают о связи между явлениями и объектами природы и их художественным отображением в произведениях живописи, графики,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народного искусства с опорой на материал предыдущего урока. 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1542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Мой край родной. </w:t>
            </w:r>
            <w:r w:rsidRPr="002C54C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м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оя земля. Пейзаж.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Графический пейзаж (пастель, мелки, уголь).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обсуждении цвета как основного вы-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разительного средства живописи, его возможности в передаче своеобразия природы России разных географических широт, роли линии в различных видах изобразительного искусства, отражения в рисунке характерных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формы.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художественно-дидактической таблице.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Сверять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изображениями на ней собственные наброски.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в пейзаже свое отношение к образу дерева; сориентированы на проявление добрых чувств по отношению к родной природе, к своей малой родине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отличать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выполненное задание от неверного; адекватно воспринимать оценку своей работы, высказанную педагогом или сверстниками.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отдельных признаков, характерных для классических русских пейзажей;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активно слушать одноклассников, учителя, вступать в коллективное учебное сотрудничество.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 представление о жанрах изобразительного искусства, о пейзаже.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Узнают о способах решения композиции. Овладеют приемами композиционного построения пейзажа с изображением деревьев, графических навыков, в передаче замысла художественными средствами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Цветущее дерево – символ жизни. Декоративная композиция.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растительных мотивов городецкой росписи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(ветки, цветы, бутоны, листья) (гуашь).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мастеров Городца, отображающих народное восприятие мира, связь человека с природой, родной землёй.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Сопоставлять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декоративные мотивы в изделиях городецких мастеров,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наиболее распространённые мотивы.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центрах народных промыслов, в которых цветы, цветущие ветки, букеты являются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главными мотивами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Эстетически воспринимают тему цветения как образа-символа в народном искусстве; понимают значение красоты природы и произведений поэтов, художников; проявляют интерес к предмету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вносить необходимые дополнения и коррективы в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способ действия (в случае расхождения эталона, реального действия и его продукта).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об особенностях цветочных мотивов в городецкой росписи, последовательности исполнения мотива;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понятные речевые высказывания, 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Получат представление о том, как мотив дерева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городецкой росписи передает связь человека с природой, родной землей. Узнают суть терминов: </w:t>
            </w: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подмалёвка, «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разживка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связи приемов письма городецкой живописи и древнерусской, о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традициях народного промысла.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Птица – символ света, счастья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и добра.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городецких птиц (гуашь).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декоративную композицию с птицами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 древа».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Сопоставлять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птиц в разных видах народного творчества.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означает в народном искусстве образ птицы-света.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суждение о заполнении пространства в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декоративной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частной композиции в городецкой росписи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прялочного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донца.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эстетическое восприятие многоцветия современной городецкой росписи; понимают значение красоты природы и произведений народных художников; уважительно относятся к народным мастерам; проявляют интерес к предмету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определять последовательность промежуточных целей с учётом конечного результата;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разные виды произведений народного творчества и формулировать вывод о том, почему образ птицы связан со встречей весны, добрыми силами, дарами света – пышным цветением земли;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обмениваться мнениями, понимать позицию партнера, согласовывать свои действия с партнером.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Углубят представление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 традиционном образе птицы в народном творчестве, емкости фольклорных представлений. Узнают о многоцветии палитры городецких мастеров, образе-символе-птице. Овладеют навыками кистевой росписи при исполнении творческих задач на повтор и вариацию. Научатся выполнять рисунок парных птиц в технике городецкой росписи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5C1" w:rsidRPr="002C54C6" w:rsidTr="002105C1">
        <w:trPr>
          <w:trHeight w:val="1992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Конь – символ солнца, плодородия и </w:t>
            </w:r>
            <w:proofErr w:type="gramStart"/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до-бра</w:t>
            </w:r>
            <w:proofErr w:type="gramEnd"/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Изображение коня в технике городецкой росписи (гуашь).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образ-символ коня представлен в разных видах устного народного творчества в декоративно-прикладном и народном искусстве.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почему в народном искусстве мастера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обращаются к образу коня,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из разных видов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народного творчества.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эстетическое восприятие многоцветия современной городецкой росписи, уважительное отношение к личности народного мастера – носителя традиций национальной культуры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Регулятивные: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результаты своего труда.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самостоятельно выделять и формулировать познавательную цель, делать умозаключения и выводы в словесной форме; производить логические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совместно рассуждать и находить ответы на вопросы об особенностях городецкой росписи.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Углубят представление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традиционном образе коня в народном творчестве,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 емкости фольклорных представлений.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1408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Связь поколений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традициях Городца. Декоративная композиция с вариациями городецких мотивов.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обсуждении художественных средств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создании выразительного образа коня-символа в народном искусстве 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кистью свой вариант росписи коня с использованием приёмов городецкой росписи и декоративного обобщения фигуры коня без карандашного рисунка.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бсуждать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творческие работы одноклассников 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результатам своей и их творческо-художественной деятельности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эстетическое восприятие многоцветия современной городецкой росписи, уважительное отношение к личности народного мастера – носителя традиций национальной культуры; имеют свое отношение к искусству городецкой росписи</w:t>
            </w:r>
            <w:proofErr w:type="gramEnd"/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определять последовательность промежуточных целей с учётом конечного результата;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отдельных признаков, характерных для сопоставляемых произведений декоративно-прикладного творчества;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вступать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 коллективное учебное сотрудничество, принимая его условия и правила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Узнают о роли традиции в поэтике художественного языка народного искусства, передаваемого из поколения в поколение, содержание понятия «народный художественный промысел», о значении народного искусства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жизни. Научатся решать творческие задачи на импровизацию. Закрепят навыки росписи кистью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Знатна </w:t>
            </w:r>
            <w:r w:rsidRPr="002C54C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р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усская земля мастерами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и талантами.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Портрет: пропорции лица человека.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обсуждении художественно-эстетической ценности изделий с городецкой росписью, преемственности живописных традиций в творчестве мастеров современного художественного промысла «Городецкая роспись».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декоративную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композицию по мотивам городецкой росписи для украшения изделий разнообразных по форме и назначению (декоративной тарелки, панно, разделочной доски, подставки для специй). 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Сориентированы на эмоционально-эстетическое восприятие портретов художников и народных мастеров, других деятелей культуры; осознают, что главное достояние России – наличие талантливых людей; выражают в творческой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 свое отношение к изображаемому герою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наиболее эффективные способы достижения результата.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отдельных признаков, характерных для сопоставляемых произведений, образа портретируемого;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совместно рассуждать и находить ответы на вопросы.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 представление о портрете как жанре изобразительного искусства. Углубят знания о строении, пропорциях головы человека и способах ее изображения в разных поворотах.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Вольный ветер – дыхание земли.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Пейзаж: линии, штрихи, точки, пятно, свет.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композиции. Динамика.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Наброски на тему динамики.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портреты, выполненные живописцами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графиками.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каким признакам можно определить, что на портрете изображён художник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народный мастер.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Читать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 лица человека во фронтальном положении и вполоборота.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народного мастера или художника в момент создания им художественного произведения.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работе своё отношение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изображаемому герою.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позитивное отношение к творческой деятельности; сориентированы на эмоционально-эстетическое восприятие народных представлений о природных стихиях и отображений в искусстве одной их таких стихий – воздуха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Регулятивные: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планировать свою деятельность – постановка цели, составление плана, распределение ролей, проведение самооценки;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отдельных признаков, характерных для сопоставляемых графических и живописных произведений;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уметь строить понятное монологическое высказывание, обмениваться мнениями, слушать одноклассников, учителя.</w:t>
            </w:r>
            <w:proofErr w:type="gramEnd"/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 представление о пейзаже как о жанре искусства,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приемах передачи статики и динамики графическими средствами. 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Закрепят графические навыки и умения в передаче движущихся по небу облаков.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Овладеют ассоциативным мышлением при восприятии явлений природы и отображении их в набросках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2258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Движение – жизни течение.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Наброски с натуры, по памяти и представлению: подвижность красочных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пятен,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линий.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композиции.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живописные и графические пейзажи художников, в которых отражаются древние представления человека о природных стихиях.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чувства вызывают поэтические строки о ветре 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образы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воздушного пространства, созданные художниками.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природных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стихий в искусстве с собственными впечатлениями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наблюдений природы.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Имеют положительное отношение к творческой деятельности; сориентированы на проявление интереса к наблюдению за подвижностью жизни природы, к предмету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эмоционально-эстетическую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отзывчивость на явления окружающего мира и искусства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ориентироваться в учебнике и творческой тетради; </w:t>
            </w:r>
            <w:proofErr w:type="gramEnd"/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об особенностях изображения людей, техники в динамике, о наблюдениях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обмениваться мнениями, вступать в диалог, отстаивать собственную точку зрения, понимать позицию партнера по диалогу.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Получат представление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том, что жизнь – это вечное движение. Расширят представление об искусстве как об универсальном способе отображения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изменчивости в природе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человеческой жизни,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пейзаже, основах композиции.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274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Осенние метаморфозы.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Пейзаж: колорит, композиция.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Пейзаж с изображением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людей и техники в движении.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подвижность жизни природы и человека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отображение её в разных видах искусства.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разных видов искусства, отображающих явления окружающего мира.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произведения передают спокойное, малоподвижное состояние, а какие изображают энергичное течение жизни и пронизаны ощущением постоянной изменчивости природы, различных ритмов,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эмоционально-эстетическое восприятие осенней природы, произведений живописцев, графиков, рисунки сверстников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определять последовательность промежуточных целей с учётом конечного результата;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об осенних изменениях в природе;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образную речь, составляя описания осенних пейзажей.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 представление о пейзаже как о жанре изобразительного искусства, композиционных схемах пейзажей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изображением людей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техники.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15026" w:type="dxa"/>
            <w:gridSpan w:val="7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Любуйся ритмами в жизни природы и человека (14 ч)</w:t>
            </w:r>
          </w:p>
        </w:tc>
      </w:tr>
      <w:tr w:rsidR="002105C1" w:rsidRPr="002C54C6" w:rsidTr="002105C1">
        <w:trPr>
          <w:trHeight w:val="558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Родословное дерево – древо жизни, историческая память, связь поколений.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Групповой портрет: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пропорции лица человека, композиция. 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наброски с натуры деревьев, транспортных средств, заводных игрушек и детей в движении.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творческой работе своё отношение к разным состояниям в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бсуждать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творческие работы одноклассников 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результатам своей и их творческо-художественной деятельности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Сориентированы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уважительное отношение к своей родословной, к семье, на творческую активность в исполнении замысла «Семейный портрет»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принимать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сохранять творческую задачу, планируя свои действия в соответствии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ней; 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сравнения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особенностей изображения характерных пропорций лица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активно слушать одноклассников, учителя.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Расширят свое представление о портрете как о жанре изобразительного искусства.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Узнают суть понятия «родословное древо», о заслугах 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родословном древе коллекционера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мецената Д. Г.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Бурылина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885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13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Двенадцать братьев друг за другом бродят…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Декоративно-сюжетная композиция: приём уподобления, силуэт.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по памяти. 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чтении по ролям фрагмента сказки 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обсуждении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приёма уподобления при описании образов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братьев-месяцев в сказке С. Маршака.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поэтические произведения живописи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желание учиться новому и способны к организации своей деятельности (планированию, контролю, оценке); умеют сопереживать героям произведения и представлять себе их образы согласно описанию и приему уподобления; выражают в творческой работе свое отношение к содержанию.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знать основы самоорганизации – организации своего творческого пространства; 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композиционных особенностей иллюстраций,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вступать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коллективное учебное сотрудничество.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художественными особенностями старинной традиционной русской одежды: обычный кафтан, парадный кафтан – </w:t>
            </w:r>
            <w:proofErr w:type="spellStart"/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фе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рязь</w:t>
            </w:r>
            <w:proofErr w:type="spellEnd"/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ферезея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шуба; царское платно.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699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– не неделя – двенадцать месяцев впереди.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Иллюстрация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к сказке: композиция, цвет.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Сказочные образы в народной культуре и декоративно-прикладном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искусстве.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лаковые миниатюры и иллюстрации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сказке С. Маршака «Двенадцать месяцев».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Вспомнить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цветовой круг.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 составные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воздействия цвета в произведениях изобразительного искусства.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Умеют сопереживать героям произведения и представлять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себе их образы согласно описанию и приему уподобления; проявляют творческую активность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знать основы самоорганизации – организации своего творческого пространства;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способов решения проблем творческого и поискового характера;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совместно рассуждать и находить ответы на вопросы.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произведениями художников лаковой миниатюры и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Билибина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связанными с образами героев сказки «Двенадцать месяцев».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15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Новогоднее настроение.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Колорит: гармоничное сочетание родственных цветов.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Эксперименты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материалами (акварель, восковые мелки).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изобразительного искусства, воссоздающие новогоднее настроение.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какими средствами и художественными приёмами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редано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праздничное настроение в картинах.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своё мнение, какую роль играет цвет в работах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художников для передачи настроения новогоднего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положительное отношение к творческой деятельности; понимают причины успеха или неуспеха выполненной работы, воспринимают и понимают предложения и оценки учителя и товарищей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по предложенному учителем плану; отличать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выполненное задание от неверного.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об особенностях празднования новогоднего праздника;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пользоваться языком изобразительного искусства.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работать различными художественными материалами,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новогоднее праздничное настроение в цветовом сочетании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Твои новогодние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поздравления.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Проектирование открытки: цвет, форма, ритм, симметрия.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открытка.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поздравительную открытку как произведение графического искусства малых форм.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основных элементах и атрибутах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вительной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открытки к Новому году,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значение.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современных конструкций новогодних открыток.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часто встречающуюся в новогодних поздравлениях цветовую гамму.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интерес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подготовке новогоднего праздника; сориентированы на восприятие и понимание предложений и оценки результатов работы, высказанной учителями и товарищами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ориентироваться на образец и правило выполнения действия, контролировать и корректировать свои действия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самостоятельно выделять и формулировать познавательную цель, делать умозаключения и выводы в словесной форме.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 понятное монологическое высказывание о зимних праздниках.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работать различными художественными материалами,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новогоднее праздничное настроение в цветовом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сочетании.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17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Зимние фантазии.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Наброски и зарисовки: цвет, пятно, силуэт, линия.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по наблюдению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за-снеженных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 Зарисовки деревьев, людей, домов (цветные мелки).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изобразительного искусства, посвящённые зиме.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том, что художники, перед тем как написать картину, подолгу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блюдают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природу, выполняют много зарисовок, эскизов будущей картины.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символическое значение зимы в природе,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 и искусстве.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эмоционально-эстетическое восприятие зимней природы и произведений живописцев, графиков, а также рисунков сверстников на зимнюю тему; эстетически восприимчивы к явлениям зимней природы, к произведениям искусства (поэзии, живописи, графики, народного искусства) и красоте окружающего мира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определять последовательность промежуточных целей с учётом конечного результата;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описания зимних 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пейзажей; приведение примеров изображения зимы в поэзии, живописи и графике;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выражать собственное мнение, отстаивать свою точку зрения.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Углубят представление о пейзаже как о жанре изобразительного искусства.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983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Ожившие вещи. Натюрморт: форма, объём  предметов, их конструктивные особенности, композиция.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мир природы в реальной жизни. Натюрморт с натуры.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картину зимней природы,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включать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позицию улицы, дома людей,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изображении их действий таблицу «Схемы фигуры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человекав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разнообразных движениях».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согласно условиям.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работе своё отношение к красоте зимней природы.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подведении итогов творческой работы и оформлении работ для зимнего вернисажа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наблюдение и восприятие форм старинных и современных предметов в жизни, в произведениях народного и профессионального искусства; бережно относятся к реликвиям (общенациональным и семейным)</w:t>
            </w:r>
            <w:proofErr w:type="gramEnd"/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планировать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проговаривать последовательность действий на уроке;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умение осуществлять анализ объектов, устанавливать аналогии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понятные речевые высказывания.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 представление о натюрморте, графической технике.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Выразительность формы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предметов.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Декоративный натюрморт: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условность формы и цвета, черная линия, штрихи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в обобщении формы предмета.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Декоративный натюрморт (графические материалы, гуашь).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натюрморты художников.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Сопоставлять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реалистическое и декоративное решение натюрморта.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Вспомнить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создания декоративного натюрморта, изученные в 1—3 классах, 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понятия </w:t>
            </w: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декоративность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то, какую роль играет цвет в декоративной композиции, насколько он может соответствовать цвету реального предмета или отличаться от него.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Узнавать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декоративного решения натюрморта: условность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цвета предмета, усиление цветового контраста.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Сориентированы на наблюдение и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восприятие форм старинных и современных предметов в жизни, в произведениях народного и профессионального искусства</w:t>
            </w:r>
            <w:proofErr w:type="gramEnd"/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осуществлять пошаговый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 своих действий, ориентируясь на объяснение учителя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эмоционально реагировать на цвет и форму предметов,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пользоваться языком изобразительного искусства, доносить свою позицию до собеседника.</w:t>
            </w:r>
            <w:proofErr w:type="gramEnd"/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Узнают, какими приемами можно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усилить декоративность композиции.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rPr>
          <w:trHeight w:val="557"/>
        </w:trPr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Русское поле.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Бородино. Портрет. Батальный жанр.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 воинов времён войны 1812  года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портретного и батального жанра в искусстве как отражение героических событий Отечественной войны 1812 г.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известно о Бородинском сражении,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своё мнение об образах конкретных героев сражения.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понятия </w:t>
            </w: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батальный жанр.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Сориентированы на уважение к русским воинам, проявление гражданственного и патриотического самосознания, бережное отношение к памятникам воинской славы</w:t>
            </w:r>
            <w:proofErr w:type="gramEnd"/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принимать и сохранять творческую задачу, планируя свои действия в соответствии с ней.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извлечение необходимой информации из прослушанных текстов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образную речь, рассказывая о своих впечатлениях от просмотра портретов героев Бородинского сражения.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 представление о Бородинском сражении как о величайшей битве в отечественной истории, отраженной в произведениях художников, поэтов 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средствами изобразительного искусства и поэзии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(М. Ю. Лермонтов «Бородино» и стихотворения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других поэтов). 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«Недаром помнит вся Россия про день Бородина…».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Иллюстрация стихотворения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Лермонтова «Бородино».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живописи, в которых художники отразили мужество и героизм всего русского народа.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какие строки из стихотворения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Лермонтова передают героику и трагизм происходящих военных событий, отображённых на фрагменте панорамы «Бородинская битва» Ф.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Рубо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главных героев батальных композиций, их действия, де тали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воинского снаряжения, боевую ситуацию. 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Сориентированы на уважение к русским воинам, проявление гражданственного и патриотического самосознания, бережное отношение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памятникам воинской славы; эстетически воспринимают картины батального жанра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определять наиболее эффективные способы достижения результата.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извлечение необходимой информации из прослушанных текстов различных жанров, рассказа учителя;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 понятные речевые высказывания.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 представление об Отечественной войне 1812 г. как о народной войне для России.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 мира в народном костюме и внешнем убранстве крестьянского дома. </w:t>
            </w:r>
            <w:r w:rsidRPr="002C54C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о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бразы-символы. Орнамент: ритм, симметрия, символика.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народного декоративно-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прикладного искусства, в которых нашло отражение многообразие картины мира, красота и разнообразие орнаментальных украшений.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орнаментальном оформлении народного жилища и костюма,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предметов быта и игрушек.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символический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конструкции и декора избы и костюма.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орнаментальные элементы в резном декоре изб, домашней утвари, костюме.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 воспринимают изделия декоративно-прикладного искусства, чувствуют своеобразие связей декоративных орнаментальных мотивов с предметным окружением и силами природы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организовывать свое творческое пространство, определять последовательность промежуточных целей с учётом конечного результата; </w:t>
            </w:r>
          </w:p>
          <w:p w:rsidR="002105C1" w:rsidRPr="002C54C6" w:rsidRDefault="002105C1" w:rsidP="002C54C6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картине мироздания, отраженной в убранстве крестьянского жилища и костюма; 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образно излагать своё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мнение, аргументировать свою точку зрения, слушать других.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Получат представления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картине мироздания, отраженной в убранстве крестьянского жилища и костюма.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Народная расписная картинка-лубок.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Лубочная картина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к пословицам, поговоркам, песням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(графический рисунок с раскраской).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обсуждении композиционных, графических и колористических особенностей народного лубка.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Творческое задание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графических приёмов чёрного контура, штрихов и цветовой гаммы лубочной картинки.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Материалы: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Советы мастера.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композицию лубка карандашом, раскрашивая акварелью и нанося обводку чёрным фломастером, тонкой кистью.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работе своё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выбранному сюжету, выбирая соответствующие средства художественной выразительности.</w:t>
            </w: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народную лубочную картинку, понимают ее широкое значение в народной жизни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Регулятивные: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образец и правило выполнения действия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отдельных признаков, характерных для произведений лубочного искусства.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образную речь при описании сюжетов лубочных картинок.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Узнают специфику технологии изготовле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лубка, графические, декоративные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 колористические особенно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сти.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15026" w:type="dxa"/>
            <w:gridSpan w:val="7"/>
          </w:tcPr>
          <w:p w:rsidR="002105C1" w:rsidRPr="002C54C6" w:rsidRDefault="002105C1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Восхитись созидательными силами природы и человека (9 ч)</w:t>
            </w: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Вода – живительная стихия. Проект экологического плаката: композиция,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линия, пятно.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живописи, графики, декоративно-прикладного искусства, в которых отображена живительная сила природной стихии — воды.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своих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наблюдениях за водой в родных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местах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необходимости бережного отношения к воде.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Имеют положительное отношение к творческой деятельности; эстетически воспринимают окружающую природу, понимают необходимость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бережного отношения к природе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принимать и сохранять творческую задачу, планируя свои действия в соответствии с ней;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самостоятельно формулировать творческую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проблему, делать умозаключения и выводы в словесной форме.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активно слушать одноклассников, учителя, вступать в коллективное учебное сотрудничество.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Познакомятся с архетипами искусства на примере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природной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стихии – воды, плакатом как одним из жанров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изобразительного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искусства.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27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Повернись к мирозданью.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 экологи-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ческого</w:t>
            </w:r>
            <w:proofErr w:type="spellEnd"/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плаката в технике коллажа.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разные варианты композиций плакатов, размещение, содержание призывов, величину текста 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впечатления, чувства, которые вызвали произведения художников-плакатистов.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понятий </w:t>
            </w: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экологический плакат,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коллаж.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желание учиться новому и способны к организации своей деятельности (планированию, контролю, оценке)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Регулятивные: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оценивать правильность выполнения действий на уровне адекватной ретроспективной оценки.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выбирать наиболее эффективный способ решения творческой задачи в зависимости от конкретных условий;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совместно рассуждать и находить ответы на вопросы.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 свои представления о плакате как об одном из видов графического искусства, особенностях цветового и композиционного решения плаката.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мотив.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Пейзаж: композиция, колорит, цветовая гамма, пространство.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пейзаж (живописная техника).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изобразительного искусства, в которых созданы образы русской весенней природы России разных географических широт.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своих наблюдениях и впечатлениях от восприятия произведений искусства и красоты весенней природы в родных местах, об их цветовой гамме.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эмоционально-эстетическое восприятие весенней природы и произведений живописцев, графиков, народных мастеров; имеют положительное отношение к изобразительной деятельности</w:t>
            </w:r>
            <w:proofErr w:type="gramEnd"/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организовывать свое рабочее место с учетом правил безопасности.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приведение поэтических, изобразительных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вступать в коллективное учебное сотрудничество, использовать образную речь при описании пейзажей; выразительно читать стихотворения-описания пейзажей.</w:t>
            </w:r>
            <w:proofErr w:type="gramEnd"/>
          </w:p>
        </w:tc>
        <w:tc>
          <w:tcPr>
            <w:tcW w:w="241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Расширят представление о весеннем времени года в искусстве и действительности как о символе пробуждения при</w:t>
            </w:r>
            <w:r w:rsidRPr="002C54C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роды, о пейзаже.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Всенародный праздник – День Победы.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Эскиз памятника защитнику Отечества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живописцев, скульпторов,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с произведениями литературы о героях Великой Отечественной войны 1941—1945 гг. и о Дне Победы.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искусства, 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свящённые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защите Отечества, из курса 1—3 классов.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патриотические чувства, чувства гордости за подвиги нашего народа; воспринимают эти идеи в произведениях искусства; сориентированы на историческую преемственность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оценивать и анализировать результат своего труда,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поиска существенной информации, дополняющей и расширяющей имеющиеся представления о памятниках, посвященных подвигу народа в войне 1941–1945 гг.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 речевое монологическое высказывание 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Углубят представление </w:t>
            </w:r>
          </w:p>
          <w:p w:rsidR="002105C1" w:rsidRPr="002C54C6" w:rsidRDefault="002105C1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подвиге нашего народа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Великой Отечественной войне 1941–1945 гг., запечатленном в произведениях разных видов искусства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атериалами.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продумывать свой замысел и выполнять эскиз памятника в соответствии с ним</w:t>
            </w: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«Медаль за бой,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за труд  из одного металла льют». Медальерное искусство: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образы, символы.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медали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ордена и медали, которыми отмечены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народа в Великой Отечественной войне 1941—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1945 гг.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каждое изображение связано со значением медали.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понятий </w:t>
            </w: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медаль, орден, медальерное искусство.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глубокое уважение к правительственным наградам героев Великой Отечественной войны; проявляют чувство гордости за свою страну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оценивать и анализировать результат своего труда,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осуществление поиска существенной информации, дополняющей и расширяющей имеющиеся представления об образах-символах, медальерном искусстве.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объяснять свой выбор при совместном об-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суждении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заявленных вопросов.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элементарные представления о медальерном искусстве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материале вернисажа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«Боевые награды», творческом процессе создания орденов и медалей.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</w:t>
            </w:r>
          </w:p>
          <w:p w:rsidR="001A7542" w:rsidRDefault="001A7542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7542" w:rsidRDefault="001A7542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Орнаментальный образ </w:t>
            </w: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в веках.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Орнамент народов мира.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Архитектура Узбекистана. Эскиз орнамента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технике резьбы (бумага, ножницы).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мастеров народного 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декоративно-прикладного искусства разных регионов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России, стран Запада и Востока.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орнаменты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известных регионов России.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значении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знаков-символов в декоративном убранстве одежды и жилища русского человека.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отличия в орнаментах России, Италии, Франции, Турции и </w:t>
            </w:r>
            <w:proofErr w:type="spellStart"/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Сориентированы на эстетическое восприятие особенностей орнаментального искусства стран Востока;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уважением относятся к искусству народов мира</w:t>
            </w:r>
            <w:proofErr w:type="gramEnd"/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организовывать свое рабочее место с учетом удобства и безопасности работы.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осуществление поиска существенной информации, дополняющей и расширяющей имеющиеся представления об орнаментах народов мира, технике выполнения вырезных узоров.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участвовать в обсуждении содержания и выразительных сре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дств в пр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оизведениях изобразительного искусства.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Познакомятся с узорами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резьбе по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ганчу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примере архитектуры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Узбекистана, с символикой узбекских орнаментов.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5C1" w:rsidRPr="002C54C6" w:rsidTr="002105C1">
        <w:tc>
          <w:tcPr>
            <w:tcW w:w="568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Круглый год.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времени года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искусстве. Эскиз декоративного панно (материалы по выбору).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творческие работы одноклассников и </w:t>
            </w:r>
            <w:r w:rsidRPr="002C5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результатам своей и их творческо-художественной деятельности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эстетическое восприятие летней природы как символа расцвета природы, символа периода зрелости в человеческой жизни и произведений художников-живописцев, графиков, народных мастеров, отражающих красоту этой природы</w:t>
            </w:r>
          </w:p>
        </w:tc>
        <w:tc>
          <w:tcPr>
            <w:tcW w:w="3260" w:type="dxa"/>
          </w:tcPr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воспринимать информацию учителя или товарища, содержащую оценочный характер ответа и отзыва о готовом рисунке.</w:t>
            </w:r>
            <w:proofErr w:type="gramEnd"/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временах года; составление описания разных периодов в природе; приведение примеров изображения русской природы в поэзии, живописи, графике; </w:t>
            </w:r>
          </w:p>
          <w:p w:rsidR="002105C1" w:rsidRPr="002C54C6" w:rsidRDefault="002105C1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уметь строить понятное монологическое высказывание, обмениваться мнениями, слушать одноклассников, учителя</w:t>
            </w:r>
          </w:p>
        </w:tc>
        <w:tc>
          <w:tcPr>
            <w:tcW w:w="241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 свои представления о пейзаже. Познакомятся с творчеством отечественных художников. </w:t>
            </w:r>
          </w:p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05C1" w:rsidRPr="002C54C6" w:rsidRDefault="002105C1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A50" w:rsidRPr="002C54C6" w:rsidRDefault="006B3A50" w:rsidP="002C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07A" w:rsidRPr="002C54C6" w:rsidRDefault="006B507A" w:rsidP="002C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07A" w:rsidRPr="002C54C6" w:rsidRDefault="006B507A" w:rsidP="002C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5C1" w:rsidRPr="002C54C6" w:rsidRDefault="002105C1" w:rsidP="002C54C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bidi="en-US"/>
        </w:rPr>
      </w:pPr>
      <w:bookmarkStart w:id="2" w:name="_GoBack"/>
      <w:r w:rsidRPr="002C54C6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>К</w:t>
      </w:r>
      <w:r w:rsidRPr="002C54C6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bidi="en-US"/>
        </w:rPr>
        <w:t>онтролируемые элементы</w:t>
      </w:r>
      <w:r w:rsidRPr="002C54C6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val="en-US" w:bidi="en-US"/>
        </w:rPr>
        <w:t> </w:t>
      </w:r>
      <w:r w:rsidRPr="002C54C6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bidi="en-US"/>
        </w:rPr>
        <w:t>содержания</w:t>
      </w:r>
    </w:p>
    <w:tbl>
      <w:tblPr>
        <w:tblpPr w:leftFromText="180" w:rightFromText="180" w:vertAnchor="text" w:horzAnchor="margin" w:tblpXSpec="center" w:tblpY="389"/>
        <w:tblW w:w="14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2410"/>
        <w:gridCol w:w="3969"/>
        <w:gridCol w:w="4252"/>
        <w:gridCol w:w="2836"/>
      </w:tblGrid>
      <w:tr w:rsidR="008A31D3" w:rsidRPr="002C54C6" w:rsidTr="008A31D3">
        <w:tc>
          <w:tcPr>
            <w:tcW w:w="568" w:type="dxa"/>
            <w:vMerge w:val="restart"/>
            <w:vAlign w:val="center"/>
          </w:tcPr>
          <w:bookmarkEnd w:id="2"/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Дата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Темы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контрольно-измерительных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материалов</w:t>
            </w:r>
            <w:proofErr w:type="spellEnd"/>
          </w:p>
        </w:tc>
        <w:tc>
          <w:tcPr>
            <w:tcW w:w="8221" w:type="dxa"/>
            <w:gridSpan w:val="2"/>
            <w:vAlign w:val="center"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Планируемые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результаты</w:t>
            </w:r>
            <w:proofErr w:type="spellEnd"/>
          </w:p>
        </w:tc>
        <w:tc>
          <w:tcPr>
            <w:tcW w:w="2836" w:type="dxa"/>
            <w:vMerge w:val="restart"/>
          </w:tcPr>
          <w:p w:rsidR="008A31D3" w:rsidRPr="003937AF" w:rsidRDefault="003937AF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A31D3" w:rsidRPr="002C54C6" w:rsidTr="008A31D3">
        <w:tc>
          <w:tcPr>
            <w:tcW w:w="568" w:type="dxa"/>
            <w:vMerge/>
            <w:vAlign w:val="center"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8A31D3" w:rsidRPr="003937AF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37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252" w:type="dxa"/>
            <w:vAlign w:val="center"/>
          </w:tcPr>
          <w:p w:rsidR="008A31D3" w:rsidRPr="003937AF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3937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937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836" w:type="dxa"/>
            <w:vMerge/>
          </w:tcPr>
          <w:p w:rsidR="008A31D3" w:rsidRPr="002C54C6" w:rsidRDefault="008A31D3" w:rsidP="002C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Целый мир от красоты.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Повторят знания о композиционных схемах, последовательность работы над рисунком. 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-осознанное и произвольное речевое высказывание в устной форме о многообразных проявлениях жизни;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выразить в творческой работе свое видение окружающего мира и отношение к нему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Рисунок, передающий видение мира, в котором мы живем.</w:t>
            </w:r>
          </w:p>
        </w:tc>
      </w:tr>
      <w:tr w:rsidR="008A31D3" w:rsidRPr="002C54C6" w:rsidTr="008A31D3">
        <w:trPr>
          <w:trHeight w:val="557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Древо жизни – символ мироздания.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 представление об одном из ведущих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древнейших символов-образов искусства – древа.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Овладеют навыками быстрого рисования с использованием графического приема «живая линия»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-умение самостоятельно формулировать творческую проблему, делать умозаключения и выводы в словесной форме;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эмоционально-эстетический отклик при восприятии явлений природы и произведений искусства;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Наброски и зарисовки деревьев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натуры или по памяти, по представлению.</w:t>
            </w:r>
          </w:p>
        </w:tc>
      </w:tr>
      <w:tr w:rsidR="008A31D3" w:rsidRPr="002C54C6" w:rsidTr="008A31D3">
        <w:trPr>
          <w:trHeight w:val="1542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Мой край родной. </w:t>
            </w:r>
            <w:r w:rsidRPr="002C54C6">
              <w:rPr>
                <w:rFonts w:ascii="Times New Roman" w:eastAsia="Calibri" w:hAnsi="Times New Roman" w:cs="Times New Roman"/>
                <w:bCs/>
                <w:i/>
                <w:caps/>
                <w:sz w:val="24"/>
                <w:szCs w:val="24"/>
              </w:rPr>
              <w:t>м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оя земля.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Овладеют приемами композиционного построения пейзажа с изображением деревьев, графических навыков, в передаче замысла художественными средствами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-отличать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выполненное задание от неверного; адекватно воспринимать оценку своей работы, высказанную педагогом или сверстниками.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выражают в пейзаже свое отношение к образу дерева;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Пейзаж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изображением дерева как символа России.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Цветущее дерево – символ жизни.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представление о том, как мотив дерева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городецкой росписи передает связь человека с природой, родной землей. 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-вносить необходимые дополнения и коррективы в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способ действия (в случае расхождения эталона, реального действия и его продукта).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изображением растительных мотивов городецкой росписи.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Птица – символ света, счастья 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br/>
              <w:t xml:space="preserve">и добра.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Овладеют навыками кистевой росписи при исполнении творческих задач на повтор и вариацию. Научатся выполнять рисунок парных птиц в технике городецкой росписи.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-уметь определять последовательность промежуточных целей с учётом конечного результата;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изображением птиц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цветущей ветки.</w:t>
            </w:r>
          </w:p>
        </w:tc>
      </w:tr>
      <w:tr w:rsidR="008A31D3" w:rsidRPr="002C54C6" w:rsidTr="008A31D3">
        <w:trPr>
          <w:trHeight w:val="1401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Конь – символ солнца, плодородия и добра.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Углубят представление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традиционном образе коня в народном творчестве,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 емкости фольклорных представлений.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самостоятельно выделять и формулировать познавательную цель, делать умозаключения и выводы;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-адекватно оценивать результаты своего труда;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изображением коня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технике городецкой росписи.</w:t>
            </w:r>
          </w:p>
        </w:tc>
      </w:tr>
      <w:tr w:rsidR="008A31D3" w:rsidRPr="002C54C6" w:rsidTr="008A31D3">
        <w:trPr>
          <w:trHeight w:val="1408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Связь поколений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 традициях Городца.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решать творческие задачи на импровизацию. Закрепят навыки росписи кистью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-уметь определять последовательность промежуточных целей с учётом конечного результата;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-выявление с помощью сравнения отдельных признаков, характерных для сопоставляемых произведений декоративно-прикладного творчества;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декоративного панно, выполненного по мотивам городецкой росписи.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Знатна </w:t>
            </w:r>
            <w:r w:rsidRPr="002C54C6">
              <w:rPr>
                <w:rFonts w:ascii="Times New Roman" w:eastAsia="Calibri" w:hAnsi="Times New Roman" w:cs="Times New Roman"/>
                <w:bCs/>
                <w:i/>
                <w:caps/>
                <w:sz w:val="24"/>
                <w:szCs w:val="24"/>
              </w:rPr>
              <w:t>р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усская земля мастерами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 талантами.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Углубят знания о строении, пропорциях головы человека и способах ее изображения в разных поворотах.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-определять наиболее эффективные способы достижения результата.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-выявление с помощью сравнения отдельных признаков, характерных для сопоставляемых произведений, образа портретируемого;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Портрет: пропорции лица человека.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Вольный ветер – дыхание земли.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Закрепят графические навыки и умения в передаче движущихся по небу облаков.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Овладеют ассоциативным мышлением при восприятии явлений природы и отображении их в набросках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-уметь планировать свою деятельность; – постановка цели, составление плана, распределение ролей, проведение самооценки;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 позитивное отношение к творческой деятельности;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с изображением состояния неба с несущимися облаками</w:t>
            </w:r>
          </w:p>
        </w:tc>
      </w:tr>
      <w:tr w:rsidR="008A31D3" w:rsidRPr="002C54C6" w:rsidTr="008A31D3">
        <w:trPr>
          <w:trHeight w:val="2258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Движение – жизни течение.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 представление об искусстве как об универсальном способе отображения изменчивости в природе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человеческой жизни,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пейзаже, основах композиции.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-сравнение поэтапных результатов работы над рисунком с эталоном;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положительное отношение к творческой деятельности;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Наброски и зарисовки на передачу статики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динамики при изображении явлений и объектов природы, людей, техники</w:t>
            </w:r>
          </w:p>
        </w:tc>
      </w:tr>
      <w:tr w:rsidR="008A31D3" w:rsidRPr="002C54C6" w:rsidTr="008A31D3">
        <w:trPr>
          <w:trHeight w:val="274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Осенние метаморфозы.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 представление о пейзаже как о жанре изобразительного искусства, композиционных схемах пейзажей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изображением людей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техники.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-уметь определять последовательность промежуточных целей с учётом конечного результата;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8A31D3" w:rsidRPr="002C54C6" w:rsidRDefault="008A31D3" w:rsidP="002C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- пейзаж </w:t>
            </w:r>
          </w:p>
          <w:p w:rsidR="008A31D3" w:rsidRPr="002C54C6" w:rsidRDefault="008A31D3" w:rsidP="002C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изображением людей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техники в движении</w:t>
            </w:r>
          </w:p>
        </w:tc>
      </w:tr>
      <w:tr w:rsidR="008A31D3" w:rsidRPr="002C54C6" w:rsidTr="008A31D3">
        <w:trPr>
          <w:trHeight w:val="558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Родословное дерево – древо жизни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историческая память, связь поколений.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 свое представление о портрете как о жанре изобразительного искусства.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-уметь принимать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сохранять творческую задачу, планируя свои действия в соответствии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ней; </w:t>
            </w:r>
          </w:p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-выявление с помощью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сравнения особенностей изображения характерных пропорций лица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памяти и по наблюдению, изображающий семейный портрет</w:t>
            </w:r>
          </w:p>
        </w:tc>
      </w:tr>
      <w:tr w:rsidR="008A31D3" w:rsidRPr="002C54C6" w:rsidTr="008A31D3">
        <w:trPr>
          <w:trHeight w:val="885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Двенадцать братьев друг за другом бродят…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Овладеют навыками исполнения быстрого наброска. Научатся составлять композиционную схему рисунка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-знать основы самоорганизации – организации своего творческого пространства; </w:t>
            </w:r>
          </w:p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-выражают в творческой работе свое отношение к содержанию, выбранным персонажам сказки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Эскиз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сказке «Двенадцать месяцев»</w:t>
            </w:r>
          </w:p>
        </w:tc>
      </w:tr>
      <w:tr w:rsidR="008A31D3" w:rsidRPr="002C54C6" w:rsidTr="008A31D3">
        <w:trPr>
          <w:trHeight w:val="699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Год – не неделя – двенадцать месяцев впереди.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произведениями художников лаковой миниатюры и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Билибина</w:t>
            </w:r>
            <w:proofErr w:type="spell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связанными с образами героев сказки «Двенадцать месяцев».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способов решения проблем творческого и поискового характера;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решать творческие задачи самостоятельно;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Рисунок-иллюстрация к сказке С. Маршака «Двенадцать месяцев»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Новогоднее настроение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работать различными художественными материалами,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новогоднее праздничное настроение в цветовом сочетании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-работать по предложенному учителем плану; отличать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выполненное задание от неверного.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формулировать проблемы; самостоятельно решать проблемы творческого и поискового характера;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проб на передачу праздничного новогоднего колорита для фона поздравительной открытки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Твои новогодние 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br/>
              <w:t>поздравления.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работать различными художественными материалами,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новогоднее праздничное настроение в цветовом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сочетании.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-уметь ориентироваться на образец и правило выполнения действия, контролировать и корректировать свои действия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самостоятельное осуществление поиска способов решения проблем творческого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поискового характера;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новогодней открытки с использованием живописных материалов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Зимние фантазии.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Наброски и зарисовки: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Научатся проводить эксперименты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красками, использовать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своей работе наброски собственных впечатлений и наблюдений зимней природы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-уметь определять последовательность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промежуточных целей с учётом конечного результата;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осуществлять поиск способов решения проблем творческого и поискового характера (выразительные возможности цвета);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Рисунок по наблюдению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заснеженных предметов, городского пейзажа с фигурами людей в движении</w:t>
            </w:r>
          </w:p>
        </w:tc>
      </w:tr>
      <w:tr w:rsidR="008A31D3" w:rsidRPr="002C54C6" w:rsidTr="008A31D3">
        <w:trPr>
          <w:trHeight w:val="983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19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Ожившие вещи.</w:t>
            </w:r>
            <w:r w:rsidRPr="002C5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мир природы в реальной жизни. Натюрморт с натуры.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 представление о натюрморте, графической технике. Научатся выполнять натюрморт в технике графики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-уметь планировать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проговаривать последовательность действий на уроке;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-умение осуществлять анализ объектов, устанавливать аналогии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Рисунок-натюрморт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изображением предметов старины</w:t>
            </w: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Выразительность формы предметов.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Узнают, какими приемами можно усилить декоративность композиции.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-уметь осуществлять пошаговый контроль своих действий, ориентируясь на объяснение учителя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-умение эмоционально реагировать на цвет и форму предметов;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</w:t>
            </w:r>
            <w:proofErr w:type="gramStart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декоративный натюрморт с изображением современных предметов</w:t>
            </w:r>
          </w:p>
        </w:tc>
      </w:tr>
      <w:tr w:rsidR="008A31D3" w:rsidRPr="002C54C6" w:rsidTr="008A31D3">
        <w:trPr>
          <w:trHeight w:val="557"/>
        </w:trPr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Русское поле.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Бородино. Портрет. Батальный жанр.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Зарисовки воинов времён войны 1812  года</w:t>
            </w:r>
            <w:proofErr w:type="gramStart"/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 представление о Бородинском сражении как о величайшей битве в отечественной истории, отраженной в произведениях художников, поэтов </w:t>
            </w:r>
          </w:p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средствами изобразительного искусства и поэзии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(М. Ю. Лермонтов «Бородино» и стихотворения других поэтов). 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принимать и сохранять творческую задачу, планируя свои действия в соответствии с ней.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извлечение необходимой информации из прослушанных текстов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образную речь, рассказывая о своих впечатлениях от просмотра портретов героев Бородинского сражения.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«Недаром помнит вся Россия про день Бородина…».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Иллюстрация стихотворения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М. Лермонтова «Бородино».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 представление об Отечественной войне 1812 г. как о народной войне для России.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определять наиболее эффективные способы достижения результата.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извлечение необходимой информации из прослушанных текстов различных жанров, рассказа учителя; </w:t>
            </w:r>
          </w:p>
          <w:p w:rsidR="008A31D3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 понятные речевые высказывания.</w:t>
            </w:r>
          </w:p>
          <w:p w:rsidR="002C54C6" w:rsidRPr="002C54C6" w:rsidRDefault="002C54C6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Образ мира в народном костюме и внешнем убранстве крестьянского дома. </w:t>
            </w:r>
            <w:r w:rsidRPr="002C54C6">
              <w:rPr>
                <w:rFonts w:ascii="Times New Roman" w:eastAsia="Calibri" w:hAnsi="Times New Roman" w:cs="Times New Roman"/>
                <w:bCs/>
                <w:i/>
                <w:caps/>
                <w:sz w:val="24"/>
                <w:szCs w:val="24"/>
              </w:rPr>
              <w:t>о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бразы-символы. Орнамент: ритм, симметрия, символика.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 представления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картине мироздания, отраженной в убранстве крестьянского жилища и костюма.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организовывать свое творческое пространство, определять последовательность промежуточных целей с учётом конечного результата; </w:t>
            </w:r>
          </w:p>
          <w:p w:rsidR="008A31D3" w:rsidRPr="002C54C6" w:rsidRDefault="008A31D3" w:rsidP="002C54C6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картине мироздания, отраженной в убранстве крестьянского жилища и костюма; </w:t>
            </w:r>
            <w:proofErr w:type="gramEnd"/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образно излагать своё мнение, аргументировать свою точку зрения, слушать других.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Народная расписная картинка-лубок.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Лубочная картина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 пословицам, поговоркам, песням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(графический рисунок с раскраской).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Узнают специфику технологии изготовле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лубка, графические, декоративные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 колористические особенно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сти.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Регулятивные: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образец и правило выполнения действия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 помощью сравнения отдельных признаков, характерных для произведений лубочного искусства.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образную речь при описании сюжетов лубочных картинок.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Вода – живительная стихия. Проект экологического плаката: композиция,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линия, пятно.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архетипами искусства на примере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природной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стихии – воды, плакатом как одним из жанров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изобразительного искусства.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принимать и сохранять творческую задачу, планируя свои действия в соответствии с ней;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самостоятельно формулировать творческую проблему, делать умозаключения и выводы в словесной форме.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активно слушать одноклассников, учителя, вступать в коллективное учебное сотрудничество.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Повернись к мирозданью.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Проект экологи-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ческого</w:t>
            </w:r>
            <w:proofErr w:type="spellEnd"/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плаката в технике коллажа.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 свои представления о плакате как об одном из видов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графического искусства, особенностях цветового и композиционного решения плаката.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Регулятивные: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оценивать правильность выполнения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 на уровне адекватной ретроспективной оценки.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выбирать наиболее эффективный способ решения творческой задачи в зависимости от конкретных условий;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совместно рассуждать и находить ответы на вопросы.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28-29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Русский мотив.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Пейзаж: композиция, колорит, цветовая гамма, пространство.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Весенний пейзаж (живописная техника).</w:t>
            </w:r>
          </w:p>
        </w:tc>
        <w:tc>
          <w:tcPr>
            <w:tcW w:w="3969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Расширят представление о весеннем времени года в искусстве и действительности как о символе пробуждения при</w:t>
            </w:r>
            <w:r w:rsidRPr="002C54C6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роды, о пейзаже.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организовывать свое рабочее место с учетом правил безопасности.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приведение поэтических, изобразительных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вступать в коллективное учебное сотрудничество, использовать образную речь при описании пейзажей; выразительно читать стихотворения-описания пейзажей.</w:t>
            </w:r>
            <w:proofErr w:type="gramEnd"/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Всенародный праздник – День Победы.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Эскиз памятника защитнику Отечества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Углубят представление </w:t>
            </w:r>
          </w:p>
          <w:p w:rsidR="008A31D3" w:rsidRPr="002C54C6" w:rsidRDefault="008A31D3" w:rsidP="002C54C6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подвиге нашего народа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Великой Отечественной войне 1941–1945 гг., запечатленном в произведениях разных видов искусства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атериалами.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продумывать свой замысел и выполнять эскиз памятника в соответствии с ним</w:t>
            </w: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оценивать и анализировать результат своего труда,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поиска существенной информации, дополняющей и расширяющей имеющиеся представления о памятниках, посвященных подвигу народа в войне 1941–1945 гг.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строить речевое монологическое высказывание 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«Медаль за бой, 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br/>
              <w:t>за труд  из одного металла льют». Медальерное искусство: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образы, символы.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Изготовление 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медали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Получат элементарные представления о медальерном искусстве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материале вернисажа </w:t>
            </w: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«Боевые награды», творческом процессе создания орденов и медалей.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оценивать и анализировать результат своего труда, </w:t>
            </w: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осуществление поиска существенной информации, дополняющей и расширяющей имеющиеся представления об образах-символах,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медальерном искусстве.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объяснять свой выбор при совместном об-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суждении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заявленных вопросов.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32-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Орнаментальный образ </w:t>
            </w: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br/>
              <w:t>в веках.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Орнамент народов мира. 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Архитектура Узбекистана. Эскиз орнамента </w:t>
            </w: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в технике резьбы (бумага, ножницы).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с узорами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резьбе по </w:t>
            </w:r>
            <w:proofErr w:type="spell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ганчу</w:t>
            </w:r>
            <w:proofErr w:type="spell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примере архитектуры Узбекистана, с символикой узбекских орнаментов.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организовывать свое рабочее место с учетом удобства и безопасности работы.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осуществление поиска существенной информации, дополняющей и расширяющей имеющиеся представления об орнаментах народов мира, технике выполнения вырезных узоров.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участвовать в обсуждении содержания и выразительных сре</w:t>
            </w:r>
            <w:proofErr w:type="gramStart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дств в пр</w:t>
            </w:r>
            <w:proofErr w:type="gramEnd"/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оизведениях изобразительного искусства.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A31D3" w:rsidRPr="002C54C6" w:rsidTr="008A31D3">
        <w:tc>
          <w:tcPr>
            <w:tcW w:w="568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Круглый год.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Образ времени года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искусстве. Эскиз декоративного панно (материалы по выбору).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 свои представления о пейзаже. Познакомятся с творчеством отечественных художников. </w:t>
            </w:r>
          </w:p>
          <w:p w:rsidR="008A31D3" w:rsidRPr="002C54C6" w:rsidRDefault="008A31D3" w:rsidP="002C5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воспринимать информацию учителя или товарища, содержащую оценочный характер ответа и отзыва о готовом рисунке.</w:t>
            </w:r>
            <w:proofErr w:type="gramEnd"/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временах года; составление описания разных периодов в природе; приведение примеров изображения русской природы в поэзии, живописи, графике; </w:t>
            </w:r>
          </w:p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C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2C54C6">
              <w:rPr>
                <w:rFonts w:ascii="Times New Roman" w:eastAsia="Calibri" w:hAnsi="Times New Roman" w:cs="Times New Roman"/>
                <w:sz w:val="24"/>
                <w:szCs w:val="24"/>
              </w:rPr>
              <w:t>уметь строить понятное монологическое высказывание, обмениваться мнениями, слушать одноклассников, учителя</w:t>
            </w:r>
          </w:p>
        </w:tc>
        <w:tc>
          <w:tcPr>
            <w:tcW w:w="2836" w:type="dxa"/>
          </w:tcPr>
          <w:p w:rsidR="008A31D3" w:rsidRPr="002C54C6" w:rsidRDefault="008A31D3" w:rsidP="002C5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8A31D3" w:rsidRPr="002C54C6" w:rsidRDefault="008A31D3" w:rsidP="002C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D3" w:rsidRPr="002C54C6" w:rsidRDefault="008A31D3" w:rsidP="002C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E61" w:rsidRPr="002C54C6" w:rsidRDefault="00142E61" w:rsidP="002C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C40" w:rsidRPr="002C54C6" w:rsidRDefault="00E42C40" w:rsidP="002C54C6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</w:t>
      </w:r>
      <w:proofErr w:type="spellStart"/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атериально</w:t>
      </w:r>
      <w:proofErr w:type="spellEnd"/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-техническо</w:t>
      </w: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 xml:space="preserve"> обеспечени</w:t>
      </w: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br/>
      </w:r>
    </w:p>
    <w:p w:rsidR="00E42C40" w:rsidRPr="002C54C6" w:rsidRDefault="00E42C40" w:rsidP="002C54C6">
      <w:pPr>
        <w:keepNext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sz w:val="24"/>
          <w:szCs w:val="24"/>
          <w:lang w:val="x-none"/>
        </w:rPr>
        <w:t>1. Дополнительная литература.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1. </w:t>
      </w:r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Каменева, Е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Н.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Какого цвета радуга / Е. Н. Каменева. – М. : Детская литература, 1984.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2. </w:t>
      </w:r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Примерные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программы по учебным предметам. Начальная школа : в 2 ч. Ч. 2. – М. : Просвещение, 2011.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3. </w:t>
      </w:r>
      <w:proofErr w:type="spellStart"/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Туберовская</w:t>
      </w:r>
      <w:proofErr w:type="spellEnd"/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, О. М.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В гостях у картин. Рассказы о живописи / О. М. </w:t>
      </w:r>
      <w:proofErr w:type="spellStart"/>
      <w:r w:rsidRPr="002C54C6">
        <w:rPr>
          <w:rFonts w:ascii="Times New Roman" w:hAnsi="Times New Roman" w:cs="Times New Roman"/>
          <w:sz w:val="24"/>
          <w:szCs w:val="24"/>
          <w:lang w:val="x-none"/>
        </w:rPr>
        <w:t>Туберовская</w:t>
      </w:r>
      <w:proofErr w:type="spellEnd"/>
      <w:r w:rsidRPr="002C54C6">
        <w:rPr>
          <w:rFonts w:ascii="Times New Roman" w:hAnsi="Times New Roman" w:cs="Times New Roman"/>
          <w:sz w:val="24"/>
          <w:szCs w:val="24"/>
          <w:lang w:val="x-none"/>
        </w:rPr>
        <w:t>. – Л. : Детская литература, 1973.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4. </w:t>
      </w:r>
      <w:proofErr w:type="spellStart"/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Ходушина</w:t>
      </w:r>
      <w:proofErr w:type="spellEnd"/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, Н. П.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Ребенок и изобразительное искусство / Н. П. </w:t>
      </w:r>
      <w:proofErr w:type="spellStart"/>
      <w:r w:rsidRPr="002C54C6">
        <w:rPr>
          <w:rFonts w:ascii="Times New Roman" w:hAnsi="Times New Roman" w:cs="Times New Roman"/>
          <w:sz w:val="24"/>
          <w:szCs w:val="24"/>
          <w:lang w:val="x-none"/>
        </w:rPr>
        <w:t>Ходушина</w:t>
      </w:r>
      <w:proofErr w:type="spellEnd"/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// Здравствуй, музей! – СПб., 1995.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5. </w:t>
      </w:r>
      <w:r w:rsidRPr="002C54C6">
        <w:rPr>
          <w:rFonts w:ascii="Times New Roman" w:hAnsi="Times New Roman" w:cs="Times New Roman"/>
          <w:i/>
          <w:iCs/>
          <w:sz w:val="24"/>
          <w:szCs w:val="24"/>
          <w:lang w:val="x-none"/>
        </w:rPr>
        <w:t>Энциклопедический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словарь юного художника. – М. : Педагогика, 1983.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sz w:val="24"/>
          <w:szCs w:val="24"/>
          <w:lang w:val="x-none"/>
        </w:rPr>
        <w:t>2. Интернет-ресурсы.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1. </w:t>
      </w:r>
      <w:r w:rsidRPr="002C54C6">
        <w:rPr>
          <w:rFonts w:ascii="Times New Roman" w:hAnsi="Times New Roman" w:cs="Times New Roman"/>
          <w:i/>
          <w:iCs/>
          <w:color w:val="000000"/>
          <w:sz w:val="24"/>
          <w:szCs w:val="24"/>
          <w:lang w:val="x-none"/>
        </w:rPr>
        <w:t xml:space="preserve">Википедия 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: свободная энциклопедия. – Режим доступа : http://ru.wikipedia.org/wiki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2. </w:t>
      </w:r>
      <w:r w:rsidRPr="002C54C6">
        <w:rPr>
          <w:rFonts w:ascii="Times New Roman" w:hAnsi="Times New Roman" w:cs="Times New Roman"/>
          <w:i/>
          <w:iCs/>
          <w:color w:val="000000"/>
          <w:sz w:val="24"/>
          <w:szCs w:val="24"/>
          <w:lang w:val="x-none"/>
        </w:rPr>
        <w:t>Педсовет.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org. Всероссийский интернет-педсовет. – Режим доступа : http://pedsovet.org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FF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3. </w:t>
      </w:r>
      <w:r w:rsidRPr="002C54C6">
        <w:rPr>
          <w:rFonts w:ascii="Times New Roman" w:hAnsi="Times New Roman" w:cs="Times New Roman"/>
          <w:i/>
          <w:iCs/>
          <w:color w:val="000000"/>
          <w:sz w:val="24"/>
          <w:szCs w:val="24"/>
          <w:lang w:val="x-none"/>
        </w:rPr>
        <w:t>Клуб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учителей начальной школы. – Режим доступа : http://www. 4stupeni.ru</w:t>
      </w:r>
      <w:r w:rsidRPr="002C54C6">
        <w:rPr>
          <w:rFonts w:ascii="Times New Roman" w:hAnsi="Times New Roman" w:cs="Times New Roman"/>
          <w:color w:val="0000FF"/>
          <w:sz w:val="24"/>
          <w:szCs w:val="24"/>
          <w:lang w:val="x-none"/>
        </w:rPr>
        <w:t xml:space="preserve"> 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4. </w:t>
      </w:r>
      <w:r w:rsidRPr="002C54C6">
        <w:rPr>
          <w:rFonts w:ascii="Times New Roman" w:hAnsi="Times New Roman" w:cs="Times New Roman"/>
          <w:i/>
          <w:iCs/>
          <w:color w:val="000000"/>
          <w:sz w:val="24"/>
          <w:szCs w:val="24"/>
          <w:lang w:val="x-none"/>
        </w:rPr>
        <w:t>Фестиваль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педагогических идей. – Режим доступа : http://festival. 1september.ru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5. </w:t>
      </w:r>
      <w:r w:rsidRPr="002C54C6">
        <w:rPr>
          <w:rFonts w:ascii="Times New Roman" w:hAnsi="Times New Roman" w:cs="Times New Roman"/>
          <w:i/>
          <w:iCs/>
          <w:color w:val="000000"/>
          <w:sz w:val="24"/>
          <w:szCs w:val="24"/>
          <w:lang w:val="x-none"/>
        </w:rPr>
        <w:t>Педагогическое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сообщество. – Режим доступа : http://www. pedsovet.su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3. Информационно-коммуникативные средства.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1. Секреты живописи для маленьких художников </w:t>
      </w:r>
      <w:r w:rsidRPr="002C54C6">
        <w:rPr>
          <w:rFonts w:ascii="Times New Roman" w:hAnsi="Times New Roman" w:cs="Times New Roman"/>
          <w:sz w:val="24"/>
          <w:szCs w:val="24"/>
          <w:lang w:val="x-none"/>
        </w:rPr>
        <w:t>(CD-ROM).</w:t>
      </w:r>
    </w:p>
    <w:p w:rsidR="00E42C40" w:rsidRPr="002C54C6" w:rsidRDefault="00E42C40" w:rsidP="002C54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>2. Большая электронная энциклопедия (CD).</w:t>
      </w:r>
    </w:p>
    <w:p w:rsidR="00E42C40" w:rsidRPr="002C54C6" w:rsidRDefault="00E42C40" w:rsidP="002C54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3. Большая энциклопедия Кирилла и </w:t>
      </w:r>
      <w:proofErr w:type="spellStart"/>
      <w:r w:rsidRPr="002C54C6">
        <w:rPr>
          <w:rFonts w:ascii="Times New Roman" w:hAnsi="Times New Roman" w:cs="Times New Roman"/>
          <w:sz w:val="24"/>
          <w:szCs w:val="24"/>
          <w:lang w:val="x-none"/>
        </w:rPr>
        <w:t>Мефодия</w:t>
      </w:r>
      <w:proofErr w:type="spellEnd"/>
      <w:r w:rsidRPr="002C54C6">
        <w:rPr>
          <w:rFonts w:ascii="Times New Roman" w:hAnsi="Times New Roman" w:cs="Times New Roman"/>
          <w:sz w:val="24"/>
          <w:szCs w:val="24"/>
          <w:lang w:val="x-none"/>
        </w:rPr>
        <w:t xml:space="preserve"> (CD-ROM).</w:t>
      </w:r>
    </w:p>
    <w:p w:rsidR="00E42C40" w:rsidRPr="002C54C6" w:rsidRDefault="00E42C40" w:rsidP="002C54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>4. Аудиозаписи. Классическая музыка.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sz w:val="24"/>
          <w:szCs w:val="24"/>
          <w:lang w:val="x-none"/>
        </w:rPr>
        <w:t>4. Наглядные пособия.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sz w:val="24"/>
          <w:szCs w:val="24"/>
          <w:lang w:val="x-none"/>
        </w:rPr>
        <w:t>5. Технические средства обучения.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>1. DVD-плеер (видеомагнитофон).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>2. Телевизор.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>3. Компьютер.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sz w:val="24"/>
          <w:szCs w:val="24"/>
          <w:lang w:val="x-none"/>
        </w:rPr>
        <w:t>4. Мультимедийная доска.</w:t>
      </w:r>
    </w:p>
    <w:p w:rsidR="00E42C40" w:rsidRPr="002C54C6" w:rsidRDefault="00E42C40" w:rsidP="002C54C6">
      <w:pPr>
        <w:tabs>
          <w:tab w:val="left" w:pos="58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6. Учебно-практическое оборудование.</w:t>
      </w:r>
    </w:p>
    <w:p w:rsidR="00E42C40" w:rsidRPr="002C54C6" w:rsidRDefault="00E42C40" w:rsidP="002C54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1. Аудиторная доска с магнитной поверхностью и набором приспособлений для крепления картин, иллюстраций, рисунков учащихся.</w:t>
      </w:r>
    </w:p>
    <w:p w:rsidR="00E42C40" w:rsidRPr="002C54C6" w:rsidRDefault="00E42C40" w:rsidP="002C54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2. Штатив для картин.</w:t>
      </w:r>
    </w:p>
    <w:p w:rsidR="00E42C40" w:rsidRPr="002C54C6" w:rsidRDefault="00E42C40" w:rsidP="002C54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3. Укладка для аудиовизуальных средств </w:t>
      </w:r>
      <w:r w:rsidRPr="002C54C6">
        <w:rPr>
          <w:rFonts w:ascii="Times New Roman" w:hAnsi="Times New Roman" w:cs="Times New Roman"/>
          <w:i/>
          <w:iCs/>
          <w:color w:val="000000"/>
          <w:sz w:val="24"/>
          <w:szCs w:val="24"/>
          <w:lang w:val="x-none"/>
        </w:rPr>
        <w:t>(слайдов, кассет и др.)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.</w:t>
      </w:r>
    </w:p>
    <w:p w:rsidR="00E42C40" w:rsidRPr="002C54C6" w:rsidRDefault="00E42C40" w:rsidP="002C54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4. Шкаф для хранения картин.</w:t>
      </w:r>
    </w:p>
    <w:p w:rsidR="00E42C40" w:rsidRPr="002C54C6" w:rsidRDefault="00E42C40" w:rsidP="002C54C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54C6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 xml:space="preserve">7. Специализированная учебная мебель. </w:t>
      </w:r>
      <w:r w:rsidRPr="002C54C6">
        <w:rPr>
          <w:rFonts w:ascii="Times New Roman" w:hAnsi="Times New Roman" w:cs="Times New Roman"/>
          <w:color w:val="000000"/>
          <w:sz w:val="24"/>
          <w:szCs w:val="24"/>
          <w:lang w:val="x-none"/>
        </w:rPr>
        <w:t>Компьютерный стол.</w:t>
      </w:r>
    </w:p>
    <w:p w:rsidR="00E42C40" w:rsidRPr="002C54C6" w:rsidRDefault="00E42C40" w:rsidP="002C54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5111" w:rsidRPr="00665111" w:rsidRDefault="00665111" w:rsidP="0066511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665111" w:rsidRPr="00665111" w:rsidSect="00435B7F">
      <w:pgSz w:w="16838" w:h="11906" w:orient="landscape"/>
      <w:pgMar w:top="426" w:right="53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13" w:rsidRDefault="004C1D13" w:rsidP="00AC6F6C">
      <w:pPr>
        <w:spacing w:after="0" w:line="240" w:lineRule="auto"/>
      </w:pPr>
      <w:r>
        <w:separator/>
      </w:r>
    </w:p>
  </w:endnote>
  <w:endnote w:type="continuationSeparator" w:id="0">
    <w:p w:rsidR="004C1D13" w:rsidRDefault="004C1D13" w:rsidP="00AC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13" w:rsidRDefault="004C1D13" w:rsidP="00AC6F6C">
      <w:pPr>
        <w:spacing w:after="0" w:line="240" w:lineRule="auto"/>
      </w:pPr>
      <w:r>
        <w:separator/>
      </w:r>
    </w:p>
  </w:footnote>
  <w:footnote w:type="continuationSeparator" w:id="0">
    <w:p w:rsidR="004C1D13" w:rsidRDefault="004C1D13" w:rsidP="00AC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931"/>
    <w:multiLevelType w:val="hybridMultilevel"/>
    <w:tmpl w:val="FC1EA87C"/>
    <w:lvl w:ilvl="0" w:tplc="409CFBA6">
      <w:start w:val="1"/>
      <w:numFmt w:val="bullet"/>
      <w:lvlText w:val=""/>
      <w:lvlJc w:val="left"/>
      <w:pPr>
        <w:tabs>
          <w:tab w:val="num" w:pos="1004"/>
        </w:tabs>
        <w:ind w:left="100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5B672D"/>
    <w:multiLevelType w:val="multilevel"/>
    <w:tmpl w:val="44A82C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4">
      <w:start w:val="1"/>
      <w:numFmt w:val="upp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5">
      <w:start w:val="1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6">
      <w:start w:val="5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8">
      <w:numFmt w:val="decimal"/>
      <w:lvlText w:val=""/>
      <w:lvlJc w:val="left"/>
    </w:lvl>
  </w:abstractNum>
  <w:abstractNum w:abstractNumId="2">
    <w:nsid w:val="1EFE1D66"/>
    <w:multiLevelType w:val="hybridMultilevel"/>
    <w:tmpl w:val="13F84DF4"/>
    <w:lvl w:ilvl="0" w:tplc="EE8AC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15657"/>
    <w:multiLevelType w:val="hybridMultilevel"/>
    <w:tmpl w:val="1174E796"/>
    <w:lvl w:ilvl="0" w:tplc="409CFBA6">
      <w:start w:val="1"/>
      <w:numFmt w:val="bullet"/>
      <w:lvlText w:val=""/>
      <w:lvlJc w:val="left"/>
      <w:pPr>
        <w:tabs>
          <w:tab w:val="num" w:pos="1004"/>
        </w:tabs>
        <w:ind w:left="100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FA306F7"/>
    <w:multiLevelType w:val="multilevel"/>
    <w:tmpl w:val="BF7A2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455CE"/>
    <w:multiLevelType w:val="hybridMultilevel"/>
    <w:tmpl w:val="F002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27ADA"/>
    <w:multiLevelType w:val="hybridMultilevel"/>
    <w:tmpl w:val="82927CFA"/>
    <w:lvl w:ilvl="0" w:tplc="409CFBA6">
      <w:start w:val="1"/>
      <w:numFmt w:val="bullet"/>
      <w:lvlText w:val=""/>
      <w:lvlJc w:val="left"/>
      <w:pPr>
        <w:tabs>
          <w:tab w:val="num" w:pos="1004"/>
        </w:tabs>
        <w:ind w:left="100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E193C95"/>
    <w:multiLevelType w:val="hybridMultilevel"/>
    <w:tmpl w:val="52805914"/>
    <w:lvl w:ilvl="0" w:tplc="DD48AA00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17D56B2"/>
    <w:multiLevelType w:val="multilevel"/>
    <w:tmpl w:val="4DE839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C124C9"/>
    <w:multiLevelType w:val="hybridMultilevel"/>
    <w:tmpl w:val="FB5E05B8"/>
    <w:lvl w:ilvl="0" w:tplc="409CFBA6">
      <w:start w:val="1"/>
      <w:numFmt w:val="bullet"/>
      <w:lvlText w:val=""/>
      <w:lvlJc w:val="left"/>
      <w:pPr>
        <w:tabs>
          <w:tab w:val="num" w:pos="1004"/>
        </w:tabs>
        <w:ind w:left="100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576701E"/>
    <w:multiLevelType w:val="multilevel"/>
    <w:tmpl w:val="596627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AE7128"/>
    <w:multiLevelType w:val="hybridMultilevel"/>
    <w:tmpl w:val="D25A8708"/>
    <w:lvl w:ilvl="0" w:tplc="409CFBA6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1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7A"/>
    <w:rsid w:val="00081456"/>
    <w:rsid w:val="001137C9"/>
    <w:rsid w:val="00142E61"/>
    <w:rsid w:val="00152BA3"/>
    <w:rsid w:val="001760EC"/>
    <w:rsid w:val="001A7542"/>
    <w:rsid w:val="001C6B77"/>
    <w:rsid w:val="001F43EE"/>
    <w:rsid w:val="002105C1"/>
    <w:rsid w:val="002635A7"/>
    <w:rsid w:val="002938E8"/>
    <w:rsid w:val="002C54C6"/>
    <w:rsid w:val="0038143C"/>
    <w:rsid w:val="003937AF"/>
    <w:rsid w:val="003B7D5F"/>
    <w:rsid w:val="003D41AB"/>
    <w:rsid w:val="003F1DC9"/>
    <w:rsid w:val="0041078E"/>
    <w:rsid w:val="00431E04"/>
    <w:rsid w:val="00435B7F"/>
    <w:rsid w:val="00454F15"/>
    <w:rsid w:val="00463B63"/>
    <w:rsid w:val="004723DC"/>
    <w:rsid w:val="00476029"/>
    <w:rsid w:val="004C1D13"/>
    <w:rsid w:val="00522C62"/>
    <w:rsid w:val="00543E78"/>
    <w:rsid w:val="00594B6B"/>
    <w:rsid w:val="0060139A"/>
    <w:rsid w:val="0062450E"/>
    <w:rsid w:val="00644E0D"/>
    <w:rsid w:val="00660BCE"/>
    <w:rsid w:val="00665111"/>
    <w:rsid w:val="00681A19"/>
    <w:rsid w:val="006B3A50"/>
    <w:rsid w:val="006B507A"/>
    <w:rsid w:val="006C1787"/>
    <w:rsid w:val="007022BA"/>
    <w:rsid w:val="00756312"/>
    <w:rsid w:val="00774423"/>
    <w:rsid w:val="007B3935"/>
    <w:rsid w:val="007D0309"/>
    <w:rsid w:val="007D5070"/>
    <w:rsid w:val="00805FDE"/>
    <w:rsid w:val="008642B1"/>
    <w:rsid w:val="00870D81"/>
    <w:rsid w:val="00893A4C"/>
    <w:rsid w:val="008A31D3"/>
    <w:rsid w:val="008B3E25"/>
    <w:rsid w:val="00906AF8"/>
    <w:rsid w:val="00980BC6"/>
    <w:rsid w:val="009A4DF1"/>
    <w:rsid w:val="00A05305"/>
    <w:rsid w:val="00AC1EB4"/>
    <w:rsid w:val="00AC6F6C"/>
    <w:rsid w:val="00BA2DA2"/>
    <w:rsid w:val="00C20903"/>
    <w:rsid w:val="00C6639F"/>
    <w:rsid w:val="00CB79C7"/>
    <w:rsid w:val="00CD5AA3"/>
    <w:rsid w:val="00D95B11"/>
    <w:rsid w:val="00DA301D"/>
    <w:rsid w:val="00DE4188"/>
    <w:rsid w:val="00E05B86"/>
    <w:rsid w:val="00E34F04"/>
    <w:rsid w:val="00E42C40"/>
    <w:rsid w:val="00E5020F"/>
    <w:rsid w:val="00E86A4E"/>
    <w:rsid w:val="00E9096A"/>
    <w:rsid w:val="00EA0DFD"/>
    <w:rsid w:val="00F41762"/>
    <w:rsid w:val="00F671BF"/>
    <w:rsid w:val="00F76D13"/>
    <w:rsid w:val="00F801F8"/>
    <w:rsid w:val="00F96833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0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6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F6C"/>
  </w:style>
  <w:style w:type="paragraph" w:styleId="a7">
    <w:name w:val="footer"/>
    <w:basedOn w:val="a"/>
    <w:link w:val="a8"/>
    <w:uiPriority w:val="99"/>
    <w:unhideWhenUsed/>
    <w:rsid w:val="00AC6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F6C"/>
  </w:style>
  <w:style w:type="table" w:customStyle="1" w:styleId="1">
    <w:name w:val="Сетка таблицы1"/>
    <w:basedOn w:val="a1"/>
    <w:next w:val="a9"/>
    <w:uiPriority w:val="59"/>
    <w:rsid w:val="001760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76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760EC"/>
    <w:pPr>
      <w:ind w:left="720"/>
      <w:contextualSpacing/>
    </w:pPr>
  </w:style>
  <w:style w:type="paragraph" w:customStyle="1" w:styleId="ParagraphStyle">
    <w:name w:val="Paragraph Style"/>
    <w:rsid w:val="00665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customStyle="1" w:styleId="2">
    <w:name w:val="Сетка таблицы2"/>
    <w:basedOn w:val="a1"/>
    <w:next w:val="a9"/>
    <w:uiPriority w:val="59"/>
    <w:rsid w:val="006651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0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6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F6C"/>
  </w:style>
  <w:style w:type="paragraph" w:styleId="a7">
    <w:name w:val="footer"/>
    <w:basedOn w:val="a"/>
    <w:link w:val="a8"/>
    <w:uiPriority w:val="99"/>
    <w:unhideWhenUsed/>
    <w:rsid w:val="00AC6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F6C"/>
  </w:style>
  <w:style w:type="table" w:customStyle="1" w:styleId="1">
    <w:name w:val="Сетка таблицы1"/>
    <w:basedOn w:val="a1"/>
    <w:next w:val="a9"/>
    <w:uiPriority w:val="59"/>
    <w:rsid w:val="001760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76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760EC"/>
    <w:pPr>
      <w:ind w:left="720"/>
      <w:contextualSpacing/>
    </w:pPr>
  </w:style>
  <w:style w:type="paragraph" w:customStyle="1" w:styleId="ParagraphStyle">
    <w:name w:val="Paragraph Style"/>
    <w:rsid w:val="00665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customStyle="1" w:styleId="2">
    <w:name w:val="Сетка таблицы2"/>
    <w:basedOn w:val="a1"/>
    <w:next w:val="a9"/>
    <w:uiPriority w:val="59"/>
    <w:rsid w:val="0066511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32</Pages>
  <Words>11853</Words>
  <Characters>67567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7</cp:revision>
  <dcterms:created xsi:type="dcterms:W3CDTF">2019-01-27T18:07:00Z</dcterms:created>
  <dcterms:modified xsi:type="dcterms:W3CDTF">2019-02-04T10:12:00Z</dcterms:modified>
</cp:coreProperties>
</file>